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30B5F010" w:rsidR="00C52FFE" w:rsidRPr="00826025" w:rsidRDefault="00826025">
      <w:pPr>
        <w:jc w:val="center"/>
        <w:rPr>
          <w:b/>
          <w:bCs/>
          <w:color w:val="000000" w:themeColor="text1"/>
          <w:sz w:val="36"/>
          <w:szCs w:val="36"/>
        </w:rPr>
      </w:pPr>
      <w:r w:rsidRPr="00826025">
        <w:rPr>
          <w:b/>
          <w:bCs/>
          <w:color w:val="000000" w:themeColor="text1"/>
          <w:sz w:val="36"/>
          <w:szCs w:val="36"/>
        </w:rPr>
        <w:t>Attendance Policy</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45FCAF48"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3-12T00:00:00Z">
            <w:dateFormat w:val="dd/MM/yyyy"/>
            <w:lid w:val="en-GB"/>
            <w:storeMappedDataAs w:val="dateTime"/>
            <w:calendar w:val="gregorian"/>
          </w:date>
        </w:sdtPr>
        <w:sdtContent>
          <w:r w:rsidR="00204A13">
            <w:rPr>
              <w:rFonts w:cs="Calibri"/>
              <w:color w:val="008000"/>
              <w:sz w:val="28"/>
              <w:szCs w:val="28"/>
              <w:lang w:eastAsia="en-GB"/>
            </w:rPr>
            <w:t>12/03/2021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155BAA6"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5D24C8">
        <w:rPr>
          <w:rFonts w:cs="Calibri"/>
          <w:sz w:val="28"/>
          <w:szCs w:val="28"/>
          <w:lang w:eastAsia="en-GB"/>
        </w:rPr>
        <w:t>Director</w:t>
      </w:r>
      <w:r w:rsidR="00422614">
        <w:rPr>
          <w:rFonts w:cs="Calibri"/>
          <w:sz w:val="28"/>
          <w:szCs w:val="28"/>
          <w:lang w:eastAsia="en-GB"/>
        </w:rPr>
        <w:t xml:space="preserve"> and</w:t>
      </w:r>
      <w:r w:rsidR="00227DC8">
        <w:rPr>
          <w:rFonts w:cs="Calibri"/>
          <w:sz w:val="28"/>
          <w:szCs w:val="28"/>
          <w:lang w:eastAsia="en-GB"/>
        </w:rPr>
        <w:t xml:space="preserve"> updated by</w:t>
      </w:r>
      <w:r w:rsidR="00422614">
        <w:rPr>
          <w:rFonts w:cs="Calibri"/>
          <w:sz w:val="28"/>
          <w:szCs w:val="28"/>
          <w:lang w:eastAsia="en-GB"/>
        </w:rPr>
        <w:t xml:space="preserve"> Attendance Officer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14F58F59" w:rsidR="00C52FFE" w:rsidRDefault="0008492C">
      <w:pPr>
        <w:spacing w:after="0" w:line="240" w:lineRule="auto"/>
        <w:ind w:left="-709"/>
        <w:textAlignment w:val="auto"/>
      </w:pPr>
      <w:r>
        <w:rPr>
          <w:rFonts w:cs="Calibri"/>
          <w:b/>
          <w:bCs/>
          <w:sz w:val="28"/>
          <w:szCs w:val="28"/>
          <w:lang w:eastAsia="en-GB"/>
        </w:rPr>
        <w:t xml:space="preserve">Date </w:t>
      </w:r>
      <w:r w:rsidR="00F5424A">
        <w:rPr>
          <w:rFonts w:cs="Calibri"/>
          <w:b/>
          <w:bCs/>
          <w:sz w:val="28"/>
          <w:szCs w:val="28"/>
          <w:lang w:eastAsia="en-GB"/>
        </w:rPr>
        <w:t>reviewed</w:t>
      </w:r>
      <w:r>
        <w:rPr>
          <w:rFonts w:cs="Calibri"/>
          <w:b/>
          <w:bCs/>
          <w:sz w:val="28"/>
          <w:szCs w:val="28"/>
          <w:lang w:eastAsia="en-GB"/>
        </w:rPr>
        <w:t>:</w:t>
      </w:r>
      <w:r>
        <w:rPr>
          <w:rFonts w:cs="Calibri"/>
          <w:color w:val="009EFF"/>
          <w:sz w:val="28"/>
          <w:szCs w:val="28"/>
          <w:lang w:val="en-US" w:eastAsia="en-GB"/>
        </w:rPr>
        <w:t xml:space="preserve">  </w:t>
      </w:r>
      <w:sdt>
        <w:sdtPr>
          <w:rPr>
            <w:rFonts w:cs="Calibri"/>
            <w:color w:val="009EFF"/>
            <w:sz w:val="28"/>
            <w:szCs w:val="28"/>
            <w:lang w:val="en-US" w:eastAsia="en-GB"/>
          </w:rPr>
          <w:id w:val="-909304737"/>
          <w:placeholder>
            <w:docPart w:val="DefaultPlaceholder_-1854013437"/>
          </w:placeholder>
          <w:date w:fullDate="2025-09-15T00:00:00Z">
            <w:dateFormat w:val="dd/MM/yyyy"/>
            <w:lid w:val="en-GB"/>
            <w:storeMappedDataAs w:val="dateTime"/>
            <w:calendar w:val="gregorian"/>
          </w:date>
        </w:sdtPr>
        <w:sdtContent>
          <w:r w:rsidR="000F1AA4">
            <w:rPr>
              <w:rFonts w:cs="Calibri"/>
              <w:color w:val="009EFF"/>
              <w:sz w:val="28"/>
              <w:szCs w:val="28"/>
              <w:lang w:eastAsia="en-GB"/>
            </w:rPr>
            <w:t>15/09/2025</w:t>
          </w:r>
        </w:sdtContent>
      </w:sdt>
    </w:p>
    <w:p w14:paraId="62DFADD6" w14:textId="14935289" w:rsidR="00C52FFE" w:rsidRPr="00B57765" w:rsidRDefault="00F5424A">
      <w:pPr>
        <w:spacing w:after="0" w:line="240" w:lineRule="auto"/>
        <w:ind w:left="-709"/>
        <w:textAlignment w:val="auto"/>
        <w:rPr>
          <w:rFonts w:cs="Calibri"/>
          <w:b/>
          <w:bCs/>
          <w:sz w:val="28"/>
          <w:szCs w:val="28"/>
          <w:lang w:eastAsia="en-GB"/>
        </w:rPr>
      </w:pPr>
      <w:r w:rsidRPr="00B57765">
        <w:rPr>
          <w:rFonts w:cs="Calibri"/>
          <w:b/>
          <w:bCs/>
          <w:sz w:val="28"/>
          <w:szCs w:val="28"/>
          <w:lang w:eastAsia="en-GB"/>
        </w:rPr>
        <w:t xml:space="preserve">Date of next review: </w:t>
      </w:r>
      <w:r w:rsidR="000F1AA4">
        <w:rPr>
          <w:rFonts w:cs="Calibri"/>
          <w:b/>
          <w:bCs/>
          <w:sz w:val="28"/>
          <w:szCs w:val="28"/>
          <w:lang w:eastAsia="en-GB"/>
        </w:rPr>
        <w:t>15/09/2026</w:t>
      </w:r>
    </w:p>
    <w:p w14:paraId="62DFADD7" w14:textId="0B96EDF2"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0F1AA4">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C" w14:textId="331EA5EA" w:rsidR="00C52FFE" w:rsidRPr="00F86258" w:rsidRDefault="0008492C" w:rsidP="00F86258">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E" w14:textId="77777777" w:rsidR="00C52FFE" w:rsidRDefault="00C52FFE" w:rsidP="00F86258">
      <w:pPr>
        <w:spacing w:after="0" w:line="240" w:lineRule="auto"/>
        <w:textAlignment w:val="auto"/>
        <w:rPr>
          <w:rFonts w:eastAsia="Arial" w:cs="Calibri"/>
          <w:b/>
          <w:bCs/>
          <w:sz w:val="30"/>
          <w:szCs w:val="32"/>
          <w:lang w:val="en-US" w:eastAsia="en-GB"/>
        </w:rPr>
      </w:pPr>
    </w:p>
    <w:p w14:paraId="0A48E5BD" w14:textId="77777777" w:rsidR="000F1AA4" w:rsidRDefault="000F1AA4" w:rsidP="00F86258">
      <w:pPr>
        <w:spacing w:after="0" w:line="240" w:lineRule="auto"/>
        <w:textAlignment w:val="auto"/>
        <w:rPr>
          <w:rFonts w:eastAsia="Arial" w:cs="Calibri"/>
          <w:b/>
          <w:bCs/>
          <w:sz w:val="30"/>
          <w:szCs w:val="32"/>
          <w:lang w:val="en-US" w:eastAsia="en-GB"/>
        </w:rPr>
      </w:pPr>
    </w:p>
    <w:p w14:paraId="71E6D40D" w14:textId="77777777" w:rsidR="009E2383" w:rsidRDefault="009E2383" w:rsidP="009E2383">
      <w:pPr>
        <w:spacing w:after="0" w:line="240" w:lineRule="auto"/>
        <w:textAlignment w:val="auto"/>
        <w:rPr>
          <w:rFonts w:eastAsia="Arial" w:cs="Calibri"/>
          <w:b/>
          <w:bCs/>
          <w:sz w:val="30"/>
          <w:szCs w:val="32"/>
          <w:lang w:val="en-US" w:eastAsia="en-GB"/>
        </w:rPr>
      </w:pPr>
    </w:p>
    <w:p w14:paraId="62DFADDF" w14:textId="55712D61" w:rsidR="00C52FFE" w:rsidRDefault="0008492C" w:rsidP="009E2383">
      <w:pPr>
        <w:spacing w:after="0" w:line="240" w:lineRule="auto"/>
        <w:textAlignment w:val="auto"/>
        <w:rPr>
          <w:rFonts w:cs="Calibri"/>
          <w:b/>
          <w:sz w:val="32"/>
          <w:szCs w:val="32"/>
          <w:lang w:eastAsia="en-GB"/>
        </w:rPr>
      </w:pPr>
      <w:r>
        <w:rPr>
          <w:rFonts w:cs="Calibri"/>
          <w:b/>
          <w:sz w:val="32"/>
          <w:szCs w:val="32"/>
          <w:lang w:eastAsia="en-GB"/>
        </w:rPr>
        <w:lastRenderedPageBreak/>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2694"/>
        <w:gridCol w:w="2551"/>
        <w:gridCol w:w="4961"/>
      </w:tblGrid>
      <w:tr w:rsidR="00C52FFE" w14:paraId="62DFADE4" w14:textId="77777777" w:rsidTr="00F86258">
        <w:trPr>
          <w:trHeight w:val="582"/>
        </w:trPr>
        <w:tc>
          <w:tcPr>
            <w:tcW w:w="269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F8625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5BC576EF" w:rsidR="00C52FFE" w:rsidRDefault="00F8625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F4DAB" w14:textId="77777777" w:rsidR="00F86258" w:rsidRDefault="00770078">
            <w:pPr>
              <w:spacing w:after="0" w:line="276" w:lineRule="auto"/>
              <w:textAlignment w:val="auto"/>
              <w:rPr>
                <w:rFonts w:eastAsia="Calibri" w:cs="Calibri"/>
                <w:sz w:val="22"/>
                <w:szCs w:val="22"/>
                <w:lang w:eastAsia="en-GB"/>
              </w:rPr>
            </w:pPr>
            <w:r>
              <w:rPr>
                <w:rFonts w:eastAsia="Calibri" w:cs="Calibri"/>
                <w:sz w:val="22"/>
                <w:szCs w:val="22"/>
                <w:lang w:eastAsia="en-GB"/>
              </w:rPr>
              <w:t>Director</w:t>
            </w:r>
          </w:p>
          <w:p w14:paraId="004DE321" w14:textId="57F5C556" w:rsidR="00F86258" w:rsidRDefault="00F86258">
            <w:pPr>
              <w:spacing w:after="0" w:line="276" w:lineRule="auto"/>
              <w:textAlignment w:val="auto"/>
              <w:rPr>
                <w:rFonts w:eastAsia="Calibri" w:cs="Calibri"/>
                <w:sz w:val="22"/>
                <w:szCs w:val="22"/>
                <w:lang w:eastAsia="en-GB"/>
              </w:rPr>
            </w:pPr>
            <w:r>
              <w:rPr>
                <w:rFonts w:eastAsia="Calibri" w:cs="Calibri"/>
                <w:sz w:val="22"/>
                <w:szCs w:val="22"/>
                <w:lang w:eastAsia="en-GB"/>
              </w:rPr>
              <w:t xml:space="preserve">Head </w:t>
            </w:r>
            <w:r w:rsidR="00D35701">
              <w:rPr>
                <w:rFonts w:eastAsia="Calibri" w:cs="Calibri"/>
                <w:sz w:val="22"/>
                <w:szCs w:val="22"/>
                <w:lang w:eastAsia="en-GB"/>
              </w:rPr>
              <w:t>T</w:t>
            </w:r>
            <w:r>
              <w:rPr>
                <w:rFonts w:eastAsia="Calibri" w:cs="Calibri"/>
                <w:sz w:val="22"/>
                <w:szCs w:val="22"/>
                <w:lang w:eastAsia="en-GB"/>
              </w:rPr>
              <w:t>eacher</w:t>
            </w:r>
          </w:p>
          <w:p w14:paraId="62DFADE8" w14:textId="66F8A215" w:rsidR="0061327E" w:rsidRDefault="0061327E">
            <w:pPr>
              <w:spacing w:after="0" w:line="276" w:lineRule="auto"/>
              <w:textAlignment w:val="auto"/>
              <w:rPr>
                <w:rFonts w:eastAsia="Calibri" w:cs="Calibri"/>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6A54489" w:rsidR="00C52FFE" w:rsidRDefault="00A62211">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82475D" w14:paraId="2311345E" w14:textId="77777777" w:rsidTr="00F86258">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A9E0B" w14:textId="67BA1FD5" w:rsidR="0082475D" w:rsidRDefault="0082475D">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4EDF" w14:textId="77777777" w:rsidR="0082475D"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Business administer</w:t>
            </w:r>
          </w:p>
          <w:p w14:paraId="549251A0" w14:textId="7277AB93" w:rsidR="004F0193" w:rsidRDefault="004F0193">
            <w:pPr>
              <w:spacing w:after="0" w:line="276" w:lineRule="auto"/>
              <w:textAlignment w:val="auto"/>
              <w:rPr>
                <w:rFonts w:eastAsia="Calibri" w:cs="Calibri"/>
                <w:sz w:val="22"/>
                <w:szCs w:val="22"/>
                <w:lang w:eastAsia="en-GB"/>
              </w:rPr>
            </w:pPr>
            <w:r>
              <w:rPr>
                <w:rFonts w:eastAsia="Calibri" w:cs="Calibri"/>
                <w:sz w:val="22"/>
                <w:szCs w:val="22"/>
                <w:lang w:eastAsia="en-GB"/>
              </w:rPr>
              <w:t>Attendance officer</w:t>
            </w:r>
          </w:p>
          <w:p w14:paraId="0AEDC5FF" w14:textId="0746944C" w:rsidR="004B50EC"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Learning Coach</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6B60" w14:textId="6DEBB3FD" w:rsidR="0082475D"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bookmarkStart w:id="2" w:name="_Toc208824217"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1E1882E0" w14:textId="7999FBF2" w:rsidR="009E2383" w:rsidRDefault="00C21CA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8824217" w:history="1">
            <w:r w:rsidR="009E2383" w:rsidRPr="00685414">
              <w:rPr>
                <w:rStyle w:val="Hyperlink"/>
                <w:noProof/>
              </w:rPr>
              <w:t>Contents</w:t>
            </w:r>
            <w:r w:rsidR="009E2383">
              <w:rPr>
                <w:noProof/>
                <w:webHidden/>
              </w:rPr>
              <w:tab/>
            </w:r>
            <w:r w:rsidR="009E2383">
              <w:rPr>
                <w:noProof/>
                <w:webHidden/>
              </w:rPr>
              <w:fldChar w:fldCharType="begin"/>
            </w:r>
            <w:r w:rsidR="009E2383">
              <w:rPr>
                <w:noProof/>
                <w:webHidden/>
              </w:rPr>
              <w:instrText xml:space="preserve"> PAGEREF _Toc208824217 \h </w:instrText>
            </w:r>
            <w:r w:rsidR="009E2383">
              <w:rPr>
                <w:noProof/>
                <w:webHidden/>
              </w:rPr>
            </w:r>
            <w:r w:rsidR="009E2383">
              <w:rPr>
                <w:noProof/>
                <w:webHidden/>
              </w:rPr>
              <w:fldChar w:fldCharType="separate"/>
            </w:r>
            <w:r w:rsidR="009E2383">
              <w:rPr>
                <w:noProof/>
                <w:webHidden/>
              </w:rPr>
              <w:t>2</w:t>
            </w:r>
            <w:r w:rsidR="009E2383">
              <w:rPr>
                <w:noProof/>
                <w:webHidden/>
              </w:rPr>
              <w:fldChar w:fldCharType="end"/>
            </w:r>
          </w:hyperlink>
        </w:p>
        <w:p w14:paraId="2D618406" w14:textId="36F9B207"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18" w:history="1">
            <w:r w:rsidRPr="00685414">
              <w:rPr>
                <w:rStyle w:val="Hyperlink"/>
                <w:noProof/>
                <w:lang w:val="en-US" w:eastAsia="en-GB"/>
              </w:rPr>
              <w:t>Introduction</w:t>
            </w:r>
            <w:r>
              <w:rPr>
                <w:noProof/>
                <w:webHidden/>
              </w:rPr>
              <w:tab/>
            </w:r>
            <w:r>
              <w:rPr>
                <w:noProof/>
                <w:webHidden/>
              </w:rPr>
              <w:fldChar w:fldCharType="begin"/>
            </w:r>
            <w:r>
              <w:rPr>
                <w:noProof/>
                <w:webHidden/>
              </w:rPr>
              <w:instrText xml:space="preserve"> PAGEREF _Toc208824218 \h </w:instrText>
            </w:r>
            <w:r>
              <w:rPr>
                <w:noProof/>
                <w:webHidden/>
              </w:rPr>
            </w:r>
            <w:r>
              <w:rPr>
                <w:noProof/>
                <w:webHidden/>
              </w:rPr>
              <w:fldChar w:fldCharType="separate"/>
            </w:r>
            <w:r>
              <w:rPr>
                <w:noProof/>
                <w:webHidden/>
              </w:rPr>
              <w:t>4</w:t>
            </w:r>
            <w:r>
              <w:rPr>
                <w:noProof/>
                <w:webHidden/>
              </w:rPr>
              <w:fldChar w:fldCharType="end"/>
            </w:r>
          </w:hyperlink>
        </w:p>
        <w:p w14:paraId="111299F2" w14:textId="503E6BB6"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19" w:history="1">
            <w:r w:rsidRPr="00685414">
              <w:rPr>
                <w:rStyle w:val="Hyperlink"/>
                <w:noProof/>
                <w:lang w:eastAsia="en-GB"/>
              </w:rPr>
              <w:t>Promoting Good Attendance</w:t>
            </w:r>
            <w:r>
              <w:rPr>
                <w:noProof/>
                <w:webHidden/>
              </w:rPr>
              <w:tab/>
            </w:r>
            <w:r>
              <w:rPr>
                <w:noProof/>
                <w:webHidden/>
              </w:rPr>
              <w:fldChar w:fldCharType="begin"/>
            </w:r>
            <w:r>
              <w:rPr>
                <w:noProof/>
                <w:webHidden/>
              </w:rPr>
              <w:instrText xml:space="preserve"> PAGEREF _Toc208824219 \h </w:instrText>
            </w:r>
            <w:r>
              <w:rPr>
                <w:noProof/>
                <w:webHidden/>
              </w:rPr>
            </w:r>
            <w:r>
              <w:rPr>
                <w:noProof/>
                <w:webHidden/>
              </w:rPr>
              <w:fldChar w:fldCharType="separate"/>
            </w:r>
            <w:r>
              <w:rPr>
                <w:noProof/>
                <w:webHidden/>
              </w:rPr>
              <w:t>5</w:t>
            </w:r>
            <w:r>
              <w:rPr>
                <w:noProof/>
                <w:webHidden/>
              </w:rPr>
              <w:fldChar w:fldCharType="end"/>
            </w:r>
          </w:hyperlink>
        </w:p>
        <w:p w14:paraId="11A8A27F" w14:textId="5A7F163B"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0" w:history="1">
            <w:r w:rsidRPr="00685414">
              <w:rPr>
                <w:rStyle w:val="Hyperlink"/>
                <w:noProof/>
                <w:lang w:val="en-US" w:eastAsia="en-GB"/>
              </w:rPr>
              <w:t>Roles and responsibilities</w:t>
            </w:r>
            <w:r>
              <w:rPr>
                <w:noProof/>
                <w:webHidden/>
              </w:rPr>
              <w:tab/>
            </w:r>
            <w:r>
              <w:rPr>
                <w:noProof/>
                <w:webHidden/>
              </w:rPr>
              <w:fldChar w:fldCharType="begin"/>
            </w:r>
            <w:r>
              <w:rPr>
                <w:noProof/>
                <w:webHidden/>
              </w:rPr>
              <w:instrText xml:space="preserve"> PAGEREF _Toc208824220 \h </w:instrText>
            </w:r>
            <w:r>
              <w:rPr>
                <w:noProof/>
                <w:webHidden/>
              </w:rPr>
            </w:r>
            <w:r>
              <w:rPr>
                <w:noProof/>
                <w:webHidden/>
              </w:rPr>
              <w:fldChar w:fldCharType="separate"/>
            </w:r>
            <w:r>
              <w:rPr>
                <w:noProof/>
                <w:webHidden/>
              </w:rPr>
              <w:t>5</w:t>
            </w:r>
            <w:r>
              <w:rPr>
                <w:noProof/>
                <w:webHidden/>
              </w:rPr>
              <w:fldChar w:fldCharType="end"/>
            </w:r>
          </w:hyperlink>
        </w:p>
        <w:p w14:paraId="0D6EA3DA" w14:textId="7935D4B4"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1" w:history="1">
            <w:r w:rsidRPr="00685414">
              <w:rPr>
                <w:rStyle w:val="Hyperlink"/>
                <w:noProof/>
                <w:lang w:val="en-US" w:eastAsia="en-GB"/>
              </w:rPr>
              <w:t>Director</w:t>
            </w:r>
            <w:r>
              <w:rPr>
                <w:noProof/>
                <w:webHidden/>
              </w:rPr>
              <w:tab/>
            </w:r>
            <w:r>
              <w:rPr>
                <w:noProof/>
                <w:webHidden/>
              </w:rPr>
              <w:fldChar w:fldCharType="begin"/>
            </w:r>
            <w:r>
              <w:rPr>
                <w:noProof/>
                <w:webHidden/>
              </w:rPr>
              <w:instrText xml:space="preserve"> PAGEREF _Toc208824221 \h </w:instrText>
            </w:r>
            <w:r>
              <w:rPr>
                <w:noProof/>
                <w:webHidden/>
              </w:rPr>
            </w:r>
            <w:r>
              <w:rPr>
                <w:noProof/>
                <w:webHidden/>
              </w:rPr>
              <w:fldChar w:fldCharType="separate"/>
            </w:r>
            <w:r>
              <w:rPr>
                <w:noProof/>
                <w:webHidden/>
              </w:rPr>
              <w:t>5</w:t>
            </w:r>
            <w:r>
              <w:rPr>
                <w:noProof/>
                <w:webHidden/>
              </w:rPr>
              <w:fldChar w:fldCharType="end"/>
            </w:r>
          </w:hyperlink>
        </w:p>
        <w:p w14:paraId="6890A122" w14:textId="7E074F23"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2" w:history="1">
            <w:r w:rsidRPr="00685414">
              <w:rPr>
                <w:rStyle w:val="Hyperlink"/>
                <w:noProof/>
                <w:lang w:val="en-US" w:eastAsia="en-GB"/>
              </w:rPr>
              <w:t>Attendance officer</w:t>
            </w:r>
            <w:r>
              <w:rPr>
                <w:noProof/>
                <w:webHidden/>
              </w:rPr>
              <w:tab/>
            </w:r>
            <w:r>
              <w:rPr>
                <w:noProof/>
                <w:webHidden/>
              </w:rPr>
              <w:fldChar w:fldCharType="begin"/>
            </w:r>
            <w:r>
              <w:rPr>
                <w:noProof/>
                <w:webHidden/>
              </w:rPr>
              <w:instrText xml:space="preserve"> PAGEREF _Toc208824222 \h </w:instrText>
            </w:r>
            <w:r>
              <w:rPr>
                <w:noProof/>
                <w:webHidden/>
              </w:rPr>
            </w:r>
            <w:r>
              <w:rPr>
                <w:noProof/>
                <w:webHidden/>
              </w:rPr>
              <w:fldChar w:fldCharType="separate"/>
            </w:r>
            <w:r>
              <w:rPr>
                <w:noProof/>
                <w:webHidden/>
              </w:rPr>
              <w:t>5</w:t>
            </w:r>
            <w:r>
              <w:rPr>
                <w:noProof/>
                <w:webHidden/>
              </w:rPr>
              <w:fldChar w:fldCharType="end"/>
            </w:r>
          </w:hyperlink>
        </w:p>
        <w:p w14:paraId="0F82855F" w14:textId="6CB35D1E"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3" w:history="1">
            <w:r w:rsidRPr="00685414">
              <w:rPr>
                <w:rStyle w:val="Hyperlink"/>
                <w:noProof/>
                <w:lang w:val="en-US" w:eastAsia="en-GB"/>
              </w:rPr>
              <w:t>Responsibilities of education staff</w:t>
            </w:r>
            <w:r>
              <w:rPr>
                <w:noProof/>
                <w:webHidden/>
              </w:rPr>
              <w:tab/>
            </w:r>
            <w:r>
              <w:rPr>
                <w:noProof/>
                <w:webHidden/>
              </w:rPr>
              <w:fldChar w:fldCharType="begin"/>
            </w:r>
            <w:r>
              <w:rPr>
                <w:noProof/>
                <w:webHidden/>
              </w:rPr>
              <w:instrText xml:space="preserve"> PAGEREF _Toc208824223 \h </w:instrText>
            </w:r>
            <w:r>
              <w:rPr>
                <w:noProof/>
                <w:webHidden/>
              </w:rPr>
            </w:r>
            <w:r>
              <w:rPr>
                <w:noProof/>
                <w:webHidden/>
              </w:rPr>
              <w:fldChar w:fldCharType="separate"/>
            </w:r>
            <w:r>
              <w:rPr>
                <w:noProof/>
                <w:webHidden/>
              </w:rPr>
              <w:t>6</w:t>
            </w:r>
            <w:r>
              <w:rPr>
                <w:noProof/>
                <w:webHidden/>
              </w:rPr>
              <w:fldChar w:fldCharType="end"/>
            </w:r>
          </w:hyperlink>
        </w:p>
        <w:p w14:paraId="1D435632" w14:textId="2EF6F3E3"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4" w:history="1">
            <w:r w:rsidRPr="00685414">
              <w:rPr>
                <w:rStyle w:val="Hyperlink"/>
                <w:noProof/>
                <w:lang w:val="en-US" w:eastAsia="en-GB"/>
              </w:rPr>
              <w:t>Responsibilities of students</w:t>
            </w:r>
            <w:r>
              <w:rPr>
                <w:noProof/>
                <w:webHidden/>
              </w:rPr>
              <w:tab/>
            </w:r>
            <w:r>
              <w:rPr>
                <w:noProof/>
                <w:webHidden/>
              </w:rPr>
              <w:fldChar w:fldCharType="begin"/>
            </w:r>
            <w:r>
              <w:rPr>
                <w:noProof/>
                <w:webHidden/>
              </w:rPr>
              <w:instrText xml:space="preserve"> PAGEREF _Toc208824224 \h </w:instrText>
            </w:r>
            <w:r>
              <w:rPr>
                <w:noProof/>
                <w:webHidden/>
              </w:rPr>
            </w:r>
            <w:r>
              <w:rPr>
                <w:noProof/>
                <w:webHidden/>
              </w:rPr>
              <w:fldChar w:fldCharType="separate"/>
            </w:r>
            <w:r>
              <w:rPr>
                <w:noProof/>
                <w:webHidden/>
              </w:rPr>
              <w:t>6</w:t>
            </w:r>
            <w:r>
              <w:rPr>
                <w:noProof/>
                <w:webHidden/>
              </w:rPr>
              <w:fldChar w:fldCharType="end"/>
            </w:r>
          </w:hyperlink>
        </w:p>
        <w:p w14:paraId="3B4E76FC" w14:textId="6AAD3D8E"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5" w:history="1">
            <w:r w:rsidRPr="00685414">
              <w:rPr>
                <w:rStyle w:val="Hyperlink"/>
                <w:noProof/>
                <w:lang w:val="en-US" w:eastAsia="en-GB"/>
              </w:rPr>
              <w:t>Responsibilities of parents/ carers</w:t>
            </w:r>
            <w:r>
              <w:rPr>
                <w:noProof/>
                <w:webHidden/>
              </w:rPr>
              <w:tab/>
            </w:r>
            <w:r>
              <w:rPr>
                <w:noProof/>
                <w:webHidden/>
              </w:rPr>
              <w:fldChar w:fldCharType="begin"/>
            </w:r>
            <w:r>
              <w:rPr>
                <w:noProof/>
                <w:webHidden/>
              </w:rPr>
              <w:instrText xml:space="preserve"> PAGEREF _Toc208824225 \h </w:instrText>
            </w:r>
            <w:r>
              <w:rPr>
                <w:noProof/>
                <w:webHidden/>
              </w:rPr>
            </w:r>
            <w:r>
              <w:rPr>
                <w:noProof/>
                <w:webHidden/>
              </w:rPr>
              <w:fldChar w:fldCharType="separate"/>
            </w:r>
            <w:r>
              <w:rPr>
                <w:noProof/>
                <w:webHidden/>
              </w:rPr>
              <w:t>6</w:t>
            </w:r>
            <w:r>
              <w:rPr>
                <w:noProof/>
                <w:webHidden/>
              </w:rPr>
              <w:fldChar w:fldCharType="end"/>
            </w:r>
          </w:hyperlink>
        </w:p>
        <w:p w14:paraId="4C376B93" w14:textId="345CD36A"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6" w:history="1">
            <w:r w:rsidRPr="00685414">
              <w:rPr>
                <w:rStyle w:val="Hyperlink"/>
                <w:noProof/>
                <w:lang w:val="en-US" w:eastAsia="en-GB"/>
              </w:rPr>
              <w:t>Recording Attendance</w:t>
            </w:r>
            <w:r>
              <w:rPr>
                <w:noProof/>
                <w:webHidden/>
              </w:rPr>
              <w:tab/>
            </w:r>
            <w:r>
              <w:rPr>
                <w:noProof/>
                <w:webHidden/>
              </w:rPr>
              <w:fldChar w:fldCharType="begin"/>
            </w:r>
            <w:r>
              <w:rPr>
                <w:noProof/>
                <w:webHidden/>
              </w:rPr>
              <w:instrText xml:space="preserve"> PAGEREF _Toc208824226 \h </w:instrText>
            </w:r>
            <w:r>
              <w:rPr>
                <w:noProof/>
                <w:webHidden/>
              </w:rPr>
            </w:r>
            <w:r>
              <w:rPr>
                <w:noProof/>
                <w:webHidden/>
              </w:rPr>
              <w:fldChar w:fldCharType="separate"/>
            </w:r>
            <w:r>
              <w:rPr>
                <w:noProof/>
                <w:webHidden/>
              </w:rPr>
              <w:t>6</w:t>
            </w:r>
            <w:r>
              <w:rPr>
                <w:noProof/>
                <w:webHidden/>
              </w:rPr>
              <w:fldChar w:fldCharType="end"/>
            </w:r>
          </w:hyperlink>
        </w:p>
        <w:p w14:paraId="0526D1EE" w14:textId="4926C9FF"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7" w:history="1">
            <w:r w:rsidRPr="00685414">
              <w:rPr>
                <w:rStyle w:val="Hyperlink"/>
                <w:noProof/>
                <w:lang w:val="en-US" w:eastAsia="en-GB"/>
              </w:rPr>
              <w:t>Lateness and Punctuality</w:t>
            </w:r>
            <w:r>
              <w:rPr>
                <w:noProof/>
                <w:webHidden/>
              </w:rPr>
              <w:tab/>
            </w:r>
            <w:r>
              <w:rPr>
                <w:noProof/>
                <w:webHidden/>
              </w:rPr>
              <w:fldChar w:fldCharType="begin"/>
            </w:r>
            <w:r>
              <w:rPr>
                <w:noProof/>
                <w:webHidden/>
              </w:rPr>
              <w:instrText xml:space="preserve"> PAGEREF _Toc208824227 \h </w:instrText>
            </w:r>
            <w:r>
              <w:rPr>
                <w:noProof/>
                <w:webHidden/>
              </w:rPr>
            </w:r>
            <w:r>
              <w:rPr>
                <w:noProof/>
                <w:webHidden/>
              </w:rPr>
              <w:fldChar w:fldCharType="separate"/>
            </w:r>
            <w:r>
              <w:rPr>
                <w:noProof/>
                <w:webHidden/>
              </w:rPr>
              <w:t>7</w:t>
            </w:r>
            <w:r>
              <w:rPr>
                <w:noProof/>
                <w:webHidden/>
              </w:rPr>
              <w:fldChar w:fldCharType="end"/>
            </w:r>
          </w:hyperlink>
        </w:p>
        <w:p w14:paraId="3D503DAD" w14:textId="1A94131B"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8" w:history="1">
            <w:r w:rsidRPr="00685414">
              <w:rPr>
                <w:rStyle w:val="Hyperlink"/>
                <w:noProof/>
                <w:lang w:val="en-US" w:eastAsia="en-GB"/>
              </w:rPr>
              <w:t>What to do if I am/ my young person is absent</w:t>
            </w:r>
            <w:r>
              <w:rPr>
                <w:noProof/>
                <w:webHidden/>
              </w:rPr>
              <w:tab/>
            </w:r>
            <w:r>
              <w:rPr>
                <w:noProof/>
                <w:webHidden/>
              </w:rPr>
              <w:fldChar w:fldCharType="begin"/>
            </w:r>
            <w:r>
              <w:rPr>
                <w:noProof/>
                <w:webHidden/>
              </w:rPr>
              <w:instrText xml:space="preserve"> PAGEREF _Toc208824228 \h </w:instrText>
            </w:r>
            <w:r>
              <w:rPr>
                <w:noProof/>
                <w:webHidden/>
              </w:rPr>
            </w:r>
            <w:r>
              <w:rPr>
                <w:noProof/>
                <w:webHidden/>
              </w:rPr>
              <w:fldChar w:fldCharType="separate"/>
            </w:r>
            <w:r>
              <w:rPr>
                <w:noProof/>
                <w:webHidden/>
              </w:rPr>
              <w:t>7</w:t>
            </w:r>
            <w:r>
              <w:rPr>
                <w:noProof/>
                <w:webHidden/>
              </w:rPr>
              <w:fldChar w:fldCharType="end"/>
            </w:r>
          </w:hyperlink>
        </w:p>
        <w:p w14:paraId="4A5AE1C0" w14:textId="4C54F339"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29" w:history="1">
            <w:r w:rsidRPr="00685414">
              <w:rPr>
                <w:rStyle w:val="Hyperlink"/>
                <w:noProof/>
                <w:lang w:val="en-US" w:eastAsia="en-GB"/>
              </w:rPr>
              <w:t>Third day absence</w:t>
            </w:r>
            <w:r>
              <w:rPr>
                <w:noProof/>
                <w:webHidden/>
              </w:rPr>
              <w:tab/>
            </w:r>
            <w:r>
              <w:rPr>
                <w:noProof/>
                <w:webHidden/>
              </w:rPr>
              <w:fldChar w:fldCharType="begin"/>
            </w:r>
            <w:r>
              <w:rPr>
                <w:noProof/>
                <w:webHidden/>
              </w:rPr>
              <w:instrText xml:space="preserve"> PAGEREF _Toc208824229 \h </w:instrText>
            </w:r>
            <w:r>
              <w:rPr>
                <w:noProof/>
                <w:webHidden/>
              </w:rPr>
            </w:r>
            <w:r>
              <w:rPr>
                <w:noProof/>
                <w:webHidden/>
              </w:rPr>
              <w:fldChar w:fldCharType="separate"/>
            </w:r>
            <w:r>
              <w:rPr>
                <w:noProof/>
                <w:webHidden/>
              </w:rPr>
              <w:t>8</w:t>
            </w:r>
            <w:r>
              <w:rPr>
                <w:noProof/>
                <w:webHidden/>
              </w:rPr>
              <w:fldChar w:fldCharType="end"/>
            </w:r>
          </w:hyperlink>
        </w:p>
        <w:p w14:paraId="1B935CAB" w14:textId="116BB073"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0" w:history="1">
            <w:r w:rsidRPr="00685414">
              <w:rPr>
                <w:rStyle w:val="Hyperlink"/>
                <w:noProof/>
                <w:lang w:val="en-US" w:eastAsia="en-GB"/>
              </w:rPr>
              <w:t>Ten days absence</w:t>
            </w:r>
            <w:r>
              <w:rPr>
                <w:noProof/>
                <w:webHidden/>
              </w:rPr>
              <w:tab/>
            </w:r>
            <w:r>
              <w:rPr>
                <w:noProof/>
                <w:webHidden/>
              </w:rPr>
              <w:fldChar w:fldCharType="begin"/>
            </w:r>
            <w:r>
              <w:rPr>
                <w:noProof/>
                <w:webHidden/>
              </w:rPr>
              <w:instrText xml:space="preserve"> PAGEREF _Toc208824230 \h </w:instrText>
            </w:r>
            <w:r>
              <w:rPr>
                <w:noProof/>
                <w:webHidden/>
              </w:rPr>
            </w:r>
            <w:r>
              <w:rPr>
                <w:noProof/>
                <w:webHidden/>
              </w:rPr>
              <w:fldChar w:fldCharType="separate"/>
            </w:r>
            <w:r>
              <w:rPr>
                <w:noProof/>
                <w:webHidden/>
              </w:rPr>
              <w:t>8</w:t>
            </w:r>
            <w:r>
              <w:rPr>
                <w:noProof/>
                <w:webHidden/>
              </w:rPr>
              <w:fldChar w:fldCharType="end"/>
            </w:r>
          </w:hyperlink>
        </w:p>
        <w:p w14:paraId="7F56BE65" w14:textId="65550DA1" w:rsidR="009E2383" w:rsidRDefault="009E238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1" w:history="1">
            <w:r w:rsidRPr="00685414">
              <w:rPr>
                <w:rStyle w:val="Hyperlink"/>
                <w:noProof/>
                <w:lang w:val="en-US" w:eastAsia="en-GB"/>
              </w:rPr>
              <w:t>Continued or ongoing absence</w:t>
            </w:r>
            <w:r>
              <w:rPr>
                <w:noProof/>
                <w:webHidden/>
              </w:rPr>
              <w:tab/>
            </w:r>
            <w:r>
              <w:rPr>
                <w:noProof/>
                <w:webHidden/>
              </w:rPr>
              <w:fldChar w:fldCharType="begin"/>
            </w:r>
            <w:r>
              <w:rPr>
                <w:noProof/>
                <w:webHidden/>
              </w:rPr>
              <w:instrText xml:space="preserve"> PAGEREF _Toc208824231 \h </w:instrText>
            </w:r>
            <w:r>
              <w:rPr>
                <w:noProof/>
                <w:webHidden/>
              </w:rPr>
            </w:r>
            <w:r>
              <w:rPr>
                <w:noProof/>
                <w:webHidden/>
              </w:rPr>
              <w:fldChar w:fldCharType="separate"/>
            </w:r>
            <w:r>
              <w:rPr>
                <w:noProof/>
                <w:webHidden/>
              </w:rPr>
              <w:t>8</w:t>
            </w:r>
            <w:r>
              <w:rPr>
                <w:noProof/>
                <w:webHidden/>
              </w:rPr>
              <w:fldChar w:fldCharType="end"/>
            </w:r>
          </w:hyperlink>
        </w:p>
        <w:p w14:paraId="3DD32453" w14:textId="02BC66EA"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2" w:history="1">
            <w:r w:rsidRPr="00685414">
              <w:rPr>
                <w:rStyle w:val="Hyperlink"/>
                <w:noProof/>
                <w:lang w:val="en-US" w:eastAsia="en-GB"/>
              </w:rPr>
              <w:t>Request for leave of absence</w:t>
            </w:r>
            <w:r>
              <w:rPr>
                <w:noProof/>
                <w:webHidden/>
              </w:rPr>
              <w:tab/>
            </w:r>
            <w:r>
              <w:rPr>
                <w:noProof/>
                <w:webHidden/>
              </w:rPr>
              <w:fldChar w:fldCharType="begin"/>
            </w:r>
            <w:r>
              <w:rPr>
                <w:noProof/>
                <w:webHidden/>
              </w:rPr>
              <w:instrText xml:space="preserve"> PAGEREF _Toc208824232 \h </w:instrText>
            </w:r>
            <w:r>
              <w:rPr>
                <w:noProof/>
                <w:webHidden/>
              </w:rPr>
            </w:r>
            <w:r>
              <w:rPr>
                <w:noProof/>
                <w:webHidden/>
              </w:rPr>
              <w:fldChar w:fldCharType="separate"/>
            </w:r>
            <w:r>
              <w:rPr>
                <w:noProof/>
                <w:webHidden/>
              </w:rPr>
              <w:t>9</w:t>
            </w:r>
            <w:r>
              <w:rPr>
                <w:noProof/>
                <w:webHidden/>
              </w:rPr>
              <w:fldChar w:fldCharType="end"/>
            </w:r>
          </w:hyperlink>
        </w:p>
        <w:p w14:paraId="682552E6" w14:textId="6A726938"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3" w:history="1">
            <w:r w:rsidRPr="00685414">
              <w:rPr>
                <w:rStyle w:val="Hyperlink"/>
                <w:noProof/>
                <w:lang w:val="en-US" w:eastAsia="en-GB"/>
              </w:rPr>
              <w:t>Understanding types of absence</w:t>
            </w:r>
            <w:r>
              <w:rPr>
                <w:noProof/>
                <w:webHidden/>
              </w:rPr>
              <w:tab/>
            </w:r>
            <w:r>
              <w:rPr>
                <w:noProof/>
                <w:webHidden/>
              </w:rPr>
              <w:fldChar w:fldCharType="begin"/>
            </w:r>
            <w:r>
              <w:rPr>
                <w:noProof/>
                <w:webHidden/>
              </w:rPr>
              <w:instrText xml:space="preserve"> PAGEREF _Toc208824233 \h </w:instrText>
            </w:r>
            <w:r>
              <w:rPr>
                <w:noProof/>
                <w:webHidden/>
              </w:rPr>
            </w:r>
            <w:r>
              <w:rPr>
                <w:noProof/>
                <w:webHidden/>
              </w:rPr>
              <w:fldChar w:fldCharType="separate"/>
            </w:r>
            <w:r>
              <w:rPr>
                <w:noProof/>
                <w:webHidden/>
              </w:rPr>
              <w:t>10</w:t>
            </w:r>
            <w:r>
              <w:rPr>
                <w:noProof/>
                <w:webHidden/>
              </w:rPr>
              <w:fldChar w:fldCharType="end"/>
            </w:r>
          </w:hyperlink>
        </w:p>
        <w:p w14:paraId="7AEA3E15" w14:textId="7D66DC13"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4" w:history="1">
            <w:r w:rsidRPr="00685414">
              <w:rPr>
                <w:rStyle w:val="Hyperlink"/>
                <w:noProof/>
              </w:rPr>
              <w:t>My child/ young person is trying to avoid coming to Cairn Education. What should I do?</w:t>
            </w:r>
            <w:r>
              <w:rPr>
                <w:noProof/>
                <w:webHidden/>
              </w:rPr>
              <w:tab/>
            </w:r>
            <w:r>
              <w:rPr>
                <w:noProof/>
                <w:webHidden/>
              </w:rPr>
              <w:fldChar w:fldCharType="begin"/>
            </w:r>
            <w:r>
              <w:rPr>
                <w:noProof/>
                <w:webHidden/>
              </w:rPr>
              <w:instrText xml:space="preserve"> PAGEREF _Toc208824234 \h </w:instrText>
            </w:r>
            <w:r>
              <w:rPr>
                <w:noProof/>
                <w:webHidden/>
              </w:rPr>
            </w:r>
            <w:r>
              <w:rPr>
                <w:noProof/>
                <w:webHidden/>
              </w:rPr>
              <w:fldChar w:fldCharType="separate"/>
            </w:r>
            <w:r>
              <w:rPr>
                <w:noProof/>
                <w:webHidden/>
              </w:rPr>
              <w:t>10</w:t>
            </w:r>
            <w:r>
              <w:rPr>
                <w:noProof/>
                <w:webHidden/>
              </w:rPr>
              <w:fldChar w:fldCharType="end"/>
            </w:r>
          </w:hyperlink>
        </w:p>
        <w:p w14:paraId="075CA77D" w14:textId="561D38A0"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5" w:history="1">
            <w:r w:rsidRPr="00685414">
              <w:rPr>
                <w:rStyle w:val="Hyperlink"/>
                <w:noProof/>
              </w:rPr>
              <w:t>Attendance Intervention Stages at Cairn Education</w:t>
            </w:r>
            <w:r>
              <w:rPr>
                <w:noProof/>
                <w:webHidden/>
              </w:rPr>
              <w:tab/>
            </w:r>
            <w:r>
              <w:rPr>
                <w:noProof/>
                <w:webHidden/>
              </w:rPr>
              <w:fldChar w:fldCharType="begin"/>
            </w:r>
            <w:r>
              <w:rPr>
                <w:noProof/>
                <w:webHidden/>
              </w:rPr>
              <w:instrText xml:space="preserve"> PAGEREF _Toc208824235 \h </w:instrText>
            </w:r>
            <w:r>
              <w:rPr>
                <w:noProof/>
                <w:webHidden/>
              </w:rPr>
            </w:r>
            <w:r>
              <w:rPr>
                <w:noProof/>
                <w:webHidden/>
              </w:rPr>
              <w:fldChar w:fldCharType="separate"/>
            </w:r>
            <w:r>
              <w:rPr>
                <w:noProof/>
                <w:webHidden/>
              </w:rPr>
              <w:t>11</w:t>
            </w:r>
            <w:r>
              <w:rPr>
                <w:noProof/>
                <w:webHidden/>
              </w:rPr>
              <w:fldChar w:fldCharType="end"/>
            </w:r>
          </w:hyperlink>
        </w:p>
        <w:p w14:paraId="089223A1" w14:textId="653BFF44"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6" w:history="1">
            <w:r w:rsidRPr="00685414">
              <w:rPr>
                <w:rStyle w:val="Hyperlink"/>
                <w:noProof/>
              </w:rPr>
              <w:t>What can I do to encourage my young person to attend Cairn Education?</w:t>
            </w:r>
            <w:r>
              <w:rPr>
                <w:noProof/>
                <w:webHidden/>
              </w:rPr>
              <w:tab/>
            </w:r>
            <w:r>
              <w:rPr>
                <w:noProof/>
                <w:webHidden/>
              </w:rPr>
              <w:fldChar w:fldCharType="begin"/>
            </w:r>
            <w:r>
              <w:rPr>
                <w:noProof/>
                <w:webHidden/>
              </w:rPr>
              <w:instrText xml:space="preserve"> PAGEREF _Toc208824236 \h </w:instrText>
            </w:r>
            <w:r>
              <w:rPr>
                <w:noProof/>
                <w:webHidden/>
              </w:rPr>
            </w:r>
            <w:r>
              <w:rPr>
                <w:noProof/>
                <w:webHidden/>
              </w:rPr>
              <w:fldChar w:fldCharType="separate"/>
            </w:r>
            <w:r>
              <w:rPr>
                <w:noProof/>
                <w:webHidden/>
              </w:rPr>
              <w:t>12</w:t>
            </w:r>
            <w:r>
              <w:rPr>
                <w:noProof/>
                <w:webHidden/>
              </w:rPr>
              <w:fldChar w:fldCharType="end"/>
            </w:r>
          </w:hyperlink>
        </w:p>
        <w:p w14:paraId="696D9A52" w14:textId="666BBE64"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7" w:history="1">
            <w:r w:rsidRPr="00685414">
              <w:rPr>
                <w:rStyle w:val="Hyperlink"/>
                <w:noProof/>
                <w:lang w:val="en-US" w:eastAsia="en-GB"/>
              </w:rPr>
              <w:t>Pregnant pupils</w:t>
            </w:r>
            <w:r>
              <w:rPr>
                <w:noProof/>
                <w:webHidden/>
              </w:rPr>
              <w:tab/>
            </w:r>
            <w:r>
              <w:rPr>
                <w:noProof/>
                <w:webHidden/>
              </w:rPr>
              <w:fldChar w:fldCharType="begin"/>
            </w:r>
            <w:r>
              <w:rPr>
                <w:noProof/>
                <w:webHidden/>
              </w:rPr>
              <w:instrText xml:space="preserve"> PAGEREF _Toc208824237 \h </w:instrText>
            </w:r>
            <w:r>
              <w:rPr>
                <w:noProof/>
                <w:webHidden/>
              </w:rPr>
            </w:r>
            <w:r>
              <w:rPr>
                <w:noProof/>
                <w:webHidden/>
              </w:rPr>
              <w:fldChar w:fldCharType="separate"/>
            </w:r>
            <w:r>
              <w:rPr>
                <w:noProof/>
                <w:webHidden/>
              </w:rPr>
              <w:t>12</w:t>
            </w:r>
            <w:r>
              <w:rPr>
                <w:noProof/>
                <w:webHidden/>
              </w:rPr>
              <w:fldChar w:fldCharType="end"/>
            </w:r>
          </w:hyperlink>
        </w:p>
        <w:p w14:paraId="2CC63CE4" w14:textId="4FCC1888" w:rsidR="009E2383" w:rsidRDefault="009E2383">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08824238" w:history="1">
            <w:r w:rsidRPr="00685414">
              <w:rPr>
                <w:rStyle w:val="Hyperlink"/>
                <w:noProof/>
                <w:lang w:val="en-US" w:eastAsia="en-GB"/>
              </w:rPr>
              <w:t>Attendance codes</w:t>
            </w:r>
            <w:r>
              <w:rPr>
                <w:noProof/>
                <w:webHidden/>
              </w:rPr>
              <w:tab/>
            </w:r>
            <w:r>
              <w:rPr>
                <w:noProof/>
                <w:webHidden/>
              </w:rPr>
              <w:fldChar w:fldCharType="begin"/>
            </w:r>
            <w:r>
              <w:rPr>
                <w:noProof/>
                <w:webHidden/>
              </w:rPr>
              <w:instrText xml:space="preserve"> PAGEREF _Toc208824238 \h </w:instrText>
            </w:r>
            <w:r>
              <w:rPr>
                <w:noProof/>
                <w:webHidden/>
              </w:rPr>
            </w:r>
            <w:r>
              <w:rPr>
                <w:noProof/>
                <w:webHidden/>
              </w:rPr>
              <w:fldChar w:fldCharType="separate"/>
            </w:r>
            <w:r>
              <w:rPr>
                <w:noProof/>
                <w:webHidden/>
              </w:rPr>
              <w:t>12</w:t>
            </w:r>
            <w:r>
              <w:rPr>
                <w:noProof/>
                <w:webHidden/>
              </w:rPr>
              <w:fldChar w:fldCharType="end"/>
            </w:r>
          </w:hyperlink>
        </w:p>
        <w:p w14:paraId="3A95399E" w14:textId="77777777" w:rsidR="009E2383" w:rsidRDefault="00C21CAE" w:rsidP="009E2383">
          <w:pPr>
            <w:rPr>
              <w:b/>
              <w:bCs/>
              <w:noProof/>
            </w:rPr>
          </w:pPr>
          <w:r>
            <w:rPr>
              <w:b/>
              <w:bCs/>
              <w:noProof/>
            </w:rPr>
            <w:fldChar w:fldCharType="end"/>
          </w:r>
        </w:p>
      </w:sdtContent>
    </w:sdt>
    <w:p w14:paraId="482300FB" w14:textId="208572E3" w:rsidR="001B0A51" w:rsidRPr="009E2383" w:rsidRDefault="00F60CCB" w:rsidP="009E2383">
      <w:pPr>
        <w:pStyle w:val="Heading1"/>
        <w:jc w:val="left"/>
        <w:rPr>
          <w:b/>
          <w:bCs/>
          <w:noProof/>
        </w:rPr>
      </w:pPr>
      <w:r>
        <w:br w:type="page"/>
      </w:r>
      <w:bookmarkStart w:id="3" w:name="_Toc208824218"/>
      <w:r w:rsidR="000D7F0E" w:rsidRPr="009E2383">
        <w:lastRenderedPageBreak/>
        <w:t>Introduction</w:t>
      </w:r>
      <w:bookmarkEnd w:id="3"/>
    </w:p>
    <w:p w14:paraId="39D9B1FA" w14:textId="6F8D8F92" w:rsidR="000D7F0E" w:rsidRPr="00383D8B" w:rsidRDefault="000D7F0E" w:rsidP="001B0A51">
      <w:pPr>
        <w:pStyle w:val="ListParagraph"/>
        <w:spacing w:after="0" w:line="240" w:lineRule="auto"/>
        <w:ind w:left="360"/>
        <w:textAlignment w:val="auto"/>
        <w:rPr>
          <w:rFonts w:cs="Calibri"/>
          <w:b/>
          <w:bCs/>
          <w:color w:val="000000"/>
          <w:sz w:val="24"/>
          <w:szCs w:val="24"/>
          <w:lang w:eastAsia="en-GB"/>
        </w:rPr>
      </w:pPr>
    </w:p>
    <w:p w14:paraId="24C9C662" w14:textId="4CE0DF7A" w:rsidR="000D7F0E" w:rsidRPr="00D35701" w:rsidRDefault="00D2508D"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This attendance policy </w:t>
      </w:r>
      <w:r w:rsidR="00D9068E" w:rsidRPr="00D35701">
        <w:rPr>
          <w:rFonts w:cs="Calibri"/>
          <w:color w:val="000000"/>
          <w:sz w:val="24"/>
          <w:szCs w:val="24"/>
          <w:lang w:eastAsia="en-GB"/>
        </w:rPr>
        <w:t>is written to reflect the laws and guidance produced by the Department for Education</w:t>
      </w:r>
      <w:r w:rsidR="00D043BD" w:rsidRPr="00D35701">
        <w:rPr>
          <w:rFonts w:cs="Calibri"/>
          <w:color w:val="000000"/>
          <w:sz w:val="24"/>
          <w:szCs w:val="24"/>
          <w:lang w:eastAsia="en-GB"/>
        </w:rPr>
        <w:t xml:space="preserve"> and Cumbria County Council. This attendance policy is also consistent with the following Cairn Education policies:</w:t>
      </w:r>
    </w:p>
    <w:p w14:paraId="69EA3617" w14:textId="592A0A56" w:rsidR="00C609EC" w:rsidRPr="00383D8B" w:rsidRDefault="00C609EC" w:rsidP="001B0A51">
      <w:pPr>
        <w:pStyle w:val="ListParagraph"/>
        <w:spacing w:after="0" w:line="240" w:lineRule="auto"/>
        <w:ind w:left="360"/>
        <w:textAlignment w:val="auto"/>
        <w:rPr>
          <w:rFonts w:cs="Calibri"/>
          <w:color w:val="000000"/>
          <w:sz w:val="24"/>
          <w:szCs w:val="24"/>
          <w:lang w:eastAsia="en-GB"/>
        </w:rPr>
      </w:pPr>
    </w:p>
    <w:p w14:paraId="3CDB7A5B" w14:textId="57FE01A4"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Admissions</w:t>
      </w:r>
    </w:p>
    <w:p w14:paraId="14C0E5B0" w14:textId="5994BDD8"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Anti-bullying</w:t>
      </w:r>
    </w:p>
    <w:p w14:paraId="3A43F0E5" w14:textId="185E3540"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Safeguarding</w:t>
      </w:r>
    </w:p>
    <w:p w14:paraId="712D8E62" w14:textId="0CC9ED30"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Special Educational Needs</w:t>
      </w:r>
    </w:p>
    <w:p w14:paraId="399D0DCC" w14:textId="37C1DF2C" w:rsidR="00C609EC" w:rsidRPr="00383D8B" w:rsidRDefault="00F73837"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Curriculum</w:t>
      </w:r>
    </w:p>
    <w:p w14:paraId="239B726E" w14:textId="6CBED234" w:rsidR="00F73837" w:rsidRPr="00383D8B" w:rsidRDefault="00F73837"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Positive Behaviour Support</w:t>
      </w:r>
    </w:p>
    <w:p w14:paraId="418DF991" w14:textId="7EAC0444" w:rsidR="004A575C" w:rsidRPr="00383D8B" w:rsidRDefault="004A575C" w:rsidP="00F73837">
      <w:pPr>
        <w:spacing w:after="0" w:line="240" w:lineRule="auto"/>
        <w:textAlignment w:val="auto"/>
        <w:rPr>
          <w:rFonts w:cs="Calibri"/>
          <w:color w:val="000000"/>
          <w:sz w:val="24"/>
          <w:szCs w:val="24"/>
          <w:lang w:eastAsia="en-GB"/>
        </w:rPr>
      </w:pPr>
    </w:p>
    <w:p w14:paraId="282CA7AE" w14:textId="36FE5282" w:rsidR="004A575C" w:rsidRPr="00D35701" w:rsidRDefault="004A575C"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For a young person to reach their full educational achievement a high level of attendance is essential. </w:t>
      </w:r>
    </w:p>
    <w:p w14:paraId="55B0206A" w14:textId="60D85E85" w:rsidR="004A575C" w:rsidRPr="00383D8B" w:rsidRDefault="004A575C" w:rsidP="00F73837">
      <w:pPr>
        <w:spacing w:after="0" w:line="240" w:lineRule="auto"/>
        <w:textAlignment w:val="auto"/>
        <w:rPr>
          <w:rFonts w:cs="Calibri"/>
          <w:color w:val="000000"/>
          <w:sz w:val="24"/>
          <w:szCs w:val="24"/>
          <w:lang w:eastAsia="en-GB"/>
        </w:rPr>
      </w:pPr>
    </w:p>
    <w:p w14:paraId="32B88C4B" w14:textId="476F7559" w:rsidR="007E738D" w:rsidRDefault="004A575C" w:rsidP="007E738D">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We are committed to providing an education of the h</w:t>
      </w:r>
      <w:r w:rsidR="0006725D" w:rsidRPr="00D35701">
        <w:rPr>
          <w:rFonts w:cs="Calibri"/>
          <w:color w:val="000000"/>
          <w:sz w:val="24"/>
          <w:szCs w:val="24"/>
          <w:lang w:eastAsia="en-GB"/>
        </w:rPr>
        <w:t>i</w:t>
      </w:r>
      <w:r w:rsidRPr="00D35701">
        <w:rPr>
          <w:rFonts w:cs="Calibri"/>
          <w:color w:val="000000"/>
          <w:sz w:val="24"/>
          <w:szCs w:val="24"/>
          <w:lang w:eastAsia="en-GB"/>
        </w:rPr>
        <w:t>ghest quality for all our students and endeavour to provide an environment where all pupils feel valued and welcome. Parents and s</w:t>
      </w:r>
      <w:r w:rsidR="00D07A65" w:rsidRPr="00D35701">
        <w:rPr>
          <w:rFonts w:cs="Calibri"/>
          <w:color w:val="000000"/>
          <w:sz w:val="24"/>
          <w:szCs w:val="24"/>
          <w:lang w:eastAsia="en-GB"/>
        </w:rPr>
        <w:t>tudents play a part in making our provision successful. Every young person has a right to access the education which he/she is entitled. Parents and teachers share the responsibil</w:t>
      </w:r>
      <w:r w:rsidR="0006725D" w:rsidRPr="00D35701">
        <w:rPr>
          <w:rFonts w:cs="Calibri"/>
          <w:color w:val="000000"/>
          <w:sz w:val="24"/>
          <w:szCs w:val="24"/>
          <w:lang w:eastAsia="en-GB"/>
        </w:rPr>
        <w:t xml:space="preserve">ity for supporting and promoting excellent school attendance and punctuality for all. </w:t>
      </w:r>
    </w:p>
    <w:p w14:paraId="038080CE" w14:textId="77777777" w:rsidR="007E738D" w:rsidRPr="007E738D" w:rsidRDefault="007E738D" w:rsidP="007E738D">
      <w:pPr>
        <w:spacing w:after="0" w:line="240" w:lineRule="auto"/>
        <w:textAlignment w:val="auto"/>
        <w:rPr>
          <w:rFonts w:cs="Calibri"/>
          <w:color w:val="000000"/>
          <w:sz w:val="24"/>
          <w:szCs w:val="24"/>
          <w:lang w:eastAsia="en-GB"/>
        </w:rPr>
      </w:pPr>
    </w:p>
    <w:p w14:paraId="421174BF" w14:textId="251BCBB6" w:rsidR="007E738D" w:rsidRPr="00D35701" w:rsidRDefault="007E738D" w:rsidP="006645B0">
      <w:pPr>
        <w:pStyle w:val="ListParagraph"/>
        <w:numPr>
          <w:ilvl w:val="0"/>
          <w:numId w:val="6"/>
        </w:numPr>
        <w:spacing w:after="0" w:line="240" w:lineRule="auto"/>
        <w:textAlignment w:val="auto"/>
        <w:rPr>
          <w:rFonts w:cs="Calibri"/>
          <w:color w:val="000000"/>
          <w:sz w:val="24"/>
          <w:szCs w:val="24"/>
          <w:lang w:eastAsia="en-GB"/>
        </w:rPr>
      </w:pPr>
      <w:r>
        <w:rPr>
          <w:rFonts w:cs="Calibri"/>
          <w:color w:val="000000"/>
          <w:sz w:val="24"/>
          <w:szCs w:val="24"/>
          <w:lang w:eastAsia="en-GB"/>
        </w:rPr>
        <w:t>Cairn education</w:t>
      </w:r>
      <w:r w:rsidRPr="007E738D">
        <w:rPr>
          <w:rFonts w:cs="Calibri"/>
          <w:color w:val="000000"/>
          <w:sz w:val="24"/>
          <w:szCs w:val="24"/>
          <w:lang w:eastAsia="en-GB"/>
        </w:rPr>
        <w:t xml:space="preserve"> recognise</w:t>
      </w:r>
      <w:r>
        <w:rPr>
          <w:rFonts w:cs="Calibri"/>
          <w:color w:val="000000"/>
          <w:sz w:val="24"/>
          <w:szCs w:val="24"/>
          <w:lang w:eastAsia="en-GB"/>
        </w:rPr>
        <w:t>s</w:t>
      </w:r>
      <w:r w:rsidRPr="007E738D">
        <w:rPr>
          <w:rFonts w:cs="Calibri"/>
          <w:color w:val="000000"/>
          <w:sz w:val="24"/>
          <w:szCs w:val="24"/>
          <w:lang w:eastAsia="en-GB"/>
        </w:rPr>
        <w:t xml:space="preserve"> that attendance cannot be seen in isolation and that the foundation to good attendance is a calm, orderly, safe and supportive environment in which all pupils can learn and thrive</w:t>
      </w:r>
      <w:r w:rsidR="00DA022D">
        <w:rPr>
          <w:rFonts w:cs="Calibri"/>
          <w:color w:val="000000"/>
          <w:sz w:val="24"/>
          <w:szCs w:val="24"/>
          <w:lang w:eastAsia="en-GB"/>
        </w:rPr>
        <w:t xml:space="preserve">. </w:t>
      </w:r>
    </w:p>
    <w:p w14:paraId="6705209E" w14:textId="4AC14549" w:rsidR="0006725D" w:rsidRPr="00383D8B" w:rsidRDefault="0006725D" w:rsidP="00F73837">
      <w:pPr>
        <w:spacing w:after="0" w:line="240" w:lineRule="auto"/>
        <w:textAlignment w:val="auto"/>
        <w:rPr>
          <w:rFonts w:cs="Calibri"/>
          <w:color w:val="000000"/>
          <w:sz w:val="24"/>
          <w:szCs w:val="24"/>
          <w:lang w:eastAsia="en-GB"/>
        </w:rPr>
      </w:pPr>
    </w:p>
    <w:p w14:paraId="738BCCF8" w14:textId="64B8A6B8" w:rsidR="0006725D" w:rsidRPr="00D35701" w:rsidRDefault="0006725D"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It is our duty to consistently strive to achieve a goal of</w:t>
      </w:r>
      <w:r w:rsidR="003F1D0B">
        <w:rPr>
          <w:rFonts w:cs="Calibri"/>
          <w:color w:val="000000"/>
          <w:sz w:val="24"/>
          <w:szCs w:val="24"/>
          <w:lang w:eastAsia="en-GB"/>
        </w:rPr>
        <w:t xml:space="preserve"> over</w:t>
      </w:r>
      <w:r w:rsidRPr="00D35701">
        <w:rPr>
          <w:rFonts w:cs="Calibri"/>
          <w:color w:val="000000"/>
          <w:sz w:val="24"/>
          <w:szCs w:val="24"/>
          <w:lang w:eastAsia="en-GB"/>
        </w:rPr>
        <w:t xml:space="preserve"> 100% attendance for all students. Every opportunity will be used to convey to students and their parents or carers the importance of regular and punctual attendance. </w:t>
      </w:r>
    </w:p>
    <w:p w14:paraId="42183148" w14:textId="352766F5" w:rsidR="00A81243" w:rsidRPr="00383D8B" w:rsidRDefault="00A81243" w:rsidP="00F73837">
      <w:pPr>
        <w:spacing w:after="0" w:line="240" w:lineRule="auto"/>
        <w:textAlignment w:val="auto"/>
        <w:rPr>
          <w:rFonts w:cs="Calibri"/>
          <w:color w:val="000000"/>
          <w:sz w:val="24"/>
          <w:szCs w:val="24"/>
          <w:lang w:eastAsia="en-GB"/>
        </w:rPr>
      </w:pPr>
    </w:p>
    <w:p w14:paraId="43A589A3" w14:textId="6AA151A6" w:rsidR="00A81243" w:rsidRPr="00D35701" w:rsidRDefault="00A81243"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For</w:t>
      </w:r>
      <w:r w:rsidR="000D08C4">
        <w:rPr>
          <w:rFonts w:cs="Calibri"/>
          <w:color w:val="000000"/>
          <w:sz w:val="24"/>
          <w:szCs w:val="24"/>
          <w:lang w:eastAsia="en-GB"/>
        </w:rPr>
        <w:t xml:space="preserve"> </w:t>
      </w:r>
      <w:r w:rsidRPr="00D35701">
        <w:rPr>
          <w:rFonts w:cs="Calibri"/>
          <w:color w:val="000000"/>
          <w:sz w:val="24"/>
          <w:szCs w:val="24"/>
          <w:lang w:eastAsia="en-GB"/>
        </w:rPr>
        <w:t xml:space="preserve">students to take full advantage of the educational opportunities offered it is vital </w:t>
      </w:r>
      <w:r w:rsidR="000D08C4">
        <w:rPr>
          <w:rFonts w:cs="Calibri"/>
          <w:color w:val="000000"/>
          <w:sz w:val="24"/>
          <w:szCs w:val="24"/>
          <w:lang w:eastAsia="en-GB"/>
        </w:rPr>
        <w:t xml:space="preserve">that students </w:t>
      </w:r>
      <w:r w:rsidRPr="00D35701">
        <w:rPr>
          <w:rFonts w:cs="Calibri"/>
          <w:color w:val="000000"/>
          <w:sz w:val="24"/>
          <w:szCs w:val="24"/>
          <w:lang w:eastAsia="en-GB"/>
        </w:rPr>
        <w:t>at Cairn Education</w:t>
      </w:r>
      <w:r w:rsidR="000D08C4">
        <w:rPr>
          <w:rFonts w:cs="Calibri"/>
          <w:color w:val="000000"/>
          <w:sz w:val="24"/>
          <w:szCs w:val="24"/>
          <w:lang w:eastAsia="en-GB"/>
        </w:rPr>
        <w:t xml:space="preserve"> are</w:t>
      </w:r>
      <w:r w:rsidRPr="00D35701">
        <w:rPr>
          <w:rFonts w:cs="Calibri"/>
          <w:color w:val="000000"/>
          <w:sz w:val="24"/>
          <w:szCs w:val="24"/>
          <w:lang w:eastAsia="en-GB"/>
        </w:rPr>
        <w:t xml:space="preserve"> on time</w:t>
      </w:r>
      <w:r w:rsidR="004D5F6C">
        <w:rPr>
          <w:rFonts w:cs="Calibri"/>
          <w:color w:val="000000"/>
          <w:sz w:val="24"/>
          <w:szCs w:val="24"/>
          <w:lang w:eastAsia="en-GB"/>
        </w:rPr>
        <w:t xml:space="preserve"> </w:t>
      </w:r>
      <w:r w:rsidR="008722CB" w:rsidRPr="00D35701">
        <w:rPr>
          <w:rFonts w:cs="Calibri"/>
          <w:color w:val="000000"/>
          <w:sz w:val="24"/>
          <w:szCs w:val="24"/>
          <w:lang w:eastAsia="en-GB"/>
        </w:rPr>
        <w:t>every day</w:t>
      </w:r>
      <w:r w:rsidRPr="00D35701">
        <w:rPr>
          <w:rFonts w:cs="Calibri"/>
          <w:color w:val="000000"/>
          <w:sz w:val="24"/>
          <w:szCs w:val="24"/>
          <w:lang w:eastAsia="en-GB"/>
        </w:rPr>
        <w:t xml:space="preserve"> </w:t>
      </w:r>
      <w:r w:rsidR="00CD76BD" w:rsidRPr="00D35701">
        <w:rPr>
          <w:rFonts w:cs="Calibri"/>
          <w:color w:val="000000"/>
          <w:sz w:val="24"/>
          <w:szCs w:val="24"/>
          <w:lang w:eastAsia="en-GB"/>
        </w:rPr>
        <w:t xml:space="preserve">the provision is </w:t>
      </w:r>
      <w:r w:rsidR="008722CB" w:rsidRPr="00D35701">
        <w:rPr>
          <w:rFonts w:cs="Calibri"/>
          <w:color w:val="000000"/>
          <w:sz w:val="24"/>
          <w:szCs w:val="24"/>
          <w:lang w:eastAsia="en-GB"/>
        </w:rPr>
        <w:t>open</w:t>
      </w:r>
      <w:r w:rsidR="008722CB">
        <w:rPr>
          <w:rFonts w:cs="Calibri"/>
          <w:color w:val="000000"/>
          <w:sz w:val="24"/>
          <w:szCs w:val="24"/>
          <w:lang w:eastAsia="en-GB"/>
        </w:rPr>
        <w:t xml:space="preserve"> unless</w:t>
      </w:r>
      <w:r w:rsidR="00CD76BD" w:rsidRPr="00D35701">
        <w:rPr>
          <w:rFonts w:cs="Calibri"/>
          <w:color w:val="000000"/>
          <w:sz w:val="24"/>
          <w:szCs w:val="24"/>
          <w:lang w:eastAsia="en-GB"/>
        </w:rPr>
        <w:t xml:space="preserve"> the reason for the absence is unavoidable. The routines students develop around attendance and punctuality are the same as the expectations of any future employer in the world of work. High attainment, confidence with peers and staff, and future aspirations depend on good attendance. </w:t>
      </w:r>
    </w:p>
    <w:p w14:paraId="1F0AA3C5" w14:textId="2AC7D372" w:rsidR="004A575C" w:rsidRPr="00383D8B" w:rsidRDefault="004A575C" w:rsidP="00F73837">
      <w:pPr>
        <w:spacing w:after="0" w:line="240" w:lineRule="auto"/>
        <w:textAlignment w:val="auto"/>
        <w:rPr>
          <w:rFonts w:cs="Calibri"/>
          <w:color w:val="000000"/>
          <w:sz w:val="24"/>
          <w:szCs w:val="24"/>
          <w:lang w:eastAsia="en-GB"/>
        </w:rPr>
      </w:pPr>
    </w:p>
    <w:p w14:paraId="4F0792E1" w14:textId="537F3202" w:rsidR="007A6422" w:rsidRPr="00D35701" w:rsidRDefault="007A6422"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Good attendance is important because:</w:t>
      </w:r>
    </w:p>
    <w:p w14:paraId="51AE6BB0" w14:textId="2B662D89" w:rsidR="007A6422" w:rsidRPr="00383D8B" w:rsidRDefault="007A6422" w:rsidP="00F73837">
      <w:pPr>
        <w:spacing w:after="0" w:line="240" w:lineRule="auto"/>
        <w:textAlignment w:val="auto"/>
        <w:rPr>
          <w:rFonts w:cs="Calibri"/>
          <w:color w:val="000000"/>
          <w:sz w:val="24"/>
          <w:szCs w:val="24"/>
          <w:lang w:eastAsia="en-GB"/>
        </w:rPr>
      </w:pPr>
    </w:p>
    <w:p w14:paraId="09ED9825" w14:textId="465FC6E8" w:rsidR="007A6422" w:rsidRPr="00383D8B" w:rsidRDefault="007A6422"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Statisti</w:t>
      </w:r>
      <w:r w:rsidRPr="009C5E04">
        <w:rPr>
          <w:rFonts w:cs="Calibri"/>
          <w:sz w:val="24"/>
          <w:szCs w:val="24"/>
          <w:lang w:eastAsia="en-GB"/>
        </w:rPr>
        <w:t>c</w:t>
      </w:r>
      <w:r w:rsidR="00314A0E" w:rsidRPr="009C5E04">
        <w:rPr>
          <w:rFonts w:cs="Calibri"/>
          <w:sz w:val="24"/>
          <w:szCs w:val="24"/>
          <w:lang w:eastAsia="en-GB"/>
        </w:rPr>
        <w:t>s</w:t>
      </w:r>
      <w:r w:rsidRPr="00383D8B">
        <w:rPr>
          <w:rFonts w:cs="Calibri"/>
          <w:color w:val="000000"/>
          <w:sz w:val="24"/>
          <w:szCs w:val="24"/>
          <w:lang w:eastAsia="en-GB"/>
        </w:rPr>
        <w:t xml:space="preserve"> show a direct link between under-achievement and absence below </w:t>
      </w:r>
      <w:r w:rsidR="00974FC8" w:rsidRPr="00383D8B">
        <w:rPr>
          <w:rFonts w:cs="Calibri"/>
          <w:color w:val="000000"/>
          <w:sz w:val="24"/>
          <w:szCs w:val="24"/>
          <w:lang w:eastAsia="en-GB"/>
        </w:rPr>
        <w:t>95%</w:t>
      </w:r>
    </w:p>
    <w:p w14:paraId="429F7FD8" w14:textId="622F8233" w:rsidR="00974FC8" w:rsidRPr="00383D8B"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Regular attenders make better progress, both socially and academically</w:t>
      </w:r>
    </w:p>
    <w:p w14:paraId="53A2BDFC" w14:textId="0A55A7E8" w:rsidR="00974FC8" w:rsidRPr="00383D8B"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Regular attenders find education routines, work and friendships easier to cope with</w:t>
      </w:r>
    </w:p>
    <w:p w14:paraId="13173199" w14:textId="3F8B17E8" w:rsidR="00974FC8"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Regular attenders are more successful in </w:t>
      </w:r>
      <w:r w:rsidR="00C265CE" w:rsidRPr="00383D8B">
        <w:rPr>
          <w:rFonts w:cs="Calibri"/>
          <w:color w:val="000000"/>
          <w:sz w:val="24"/>
          <w:szCs w:val="24"/>
          <w:lang w:eastAsia="en-GB"/>
        </w:rPr>
        <w:t>transitions into higher education, employment or training</w:t>
      </w:r>
    </w:p>
    <w:p w14:paraId="7E4BED1C" w14:textId="12CCC8DA" w:rsidR="00C265CE" w:rsidRPr="00383D8B" w:rsidRDefault="00C265CE" w:rsidP="00C265CE">
      <w:pPr>
        <w:spacing w:after="0" w:line="240" w:lineRule="auto"/>
        <w:textAlignment w:val="auto"/>
        <w:rPr>
          <w:rFonts w:cs="Calibri"/>
          <w:color w:val="000000"/>
          <w:sz w:val="24"/>
          <w:szCs w:val="24"/>
          <w:lang w:eastAsia="en-GB"/>
        </w:rPr>
      </w:pPr>
    </w:p>
    <w:p w14:paraId="5541FE21" w14:textId="6436A3B1" w:rsidR="00D952F4" w:rsidRPr="00383D8B" w:rsidRDefault="00D952F4" w:rsidP="00383D8B">
      <w:pPr>
        <w:pStyle w:val="Heading2"/>
        <w:jc w:val="left"/>
        <w:rPr>
          <w:lang w:eastAsia="en-GB"/>
        </w:rPr>
      </w:pPr>
      <w:bookmarkStart w:id="4" w:name="_Toc208824219"/>
      <w:r w:rsidRPr="00383D8B">
        <w:rPr>
          <w:lang w:eastAsia="en-GB"/>
        </w:rPr>
        <w:lastRenderedPageBreak/>
        <w:t>Promoting Good Attendance</w:t>
      </w:r>
      <w:bookmarkEnd w:id="4"/>
    </w:p>
    <w:p w14:paraId="64AD1AEC" w14:textId="1F3299FD" w:rsidR="00D952F4" w:rsidRPr="00383D8B" w:rsidRDefault="00D952F4" w:rsidP="00C265CE">
      <w:pPr>
        <w:spacing w:after="0" w:line="240" w:lineRule="auto"/>
        <w:textAlignment w:val="auto"/>
        <w:rPr>
          <w:rFonts w:cs="Calibri"/>
          <w:b/>
          <w:bCs/>
          <w:color w:val="000000"/>
          <w:sz w:val="24"/>
          <w:szCs w:val="24"/>
          <w:lang w:eastAsia="en-GB"/>
        </w:rPr>
      </w:pPr>
    </w:p>
    <w:p w14:paraId="734A4CD5" w14:textId="57537C39" w:rsidR="00D952F4" w:rsidRDefault="00D952F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The foundation for good attendance is a strong partnership between the school, parents</w:t>
      </w:r>
      <w:r w:rsidR="003601DF" w:rsidRPr="00D35701">
        <w:rPr>
          <w:rFonts w:cs="Calibri"/>
          <w:sz w:val="24"/>
          <w:szCs w:val="24"/>
          <w:lang w:eastAsia="en-GB"/>
        </w:rPr>
        <w:t>/carers</w:t>
      </w:r>
      <w:r w:rsidRPr="00D35701">
        <w:rPr>
          <w:rFonts w:cs="Calibri"/>
          <w:sz w:val="24"/>
          <w:szCs w:val="24"/>
          <w:lang w:eastAsia="en-GB"/>
        </w:rPr>
        <w:t xml:space="preserve"> </w:t>
      </w:r>
      <w:r w:rsidRPr="00D35701">
        <w:rPr>
          <w:rFonts w:cs="Calibri"/>
          <w:color w:val="000000"/>
          <w:sz w:val="24"/>
          <w:szCs w:val="24"/>
          <w:lang w:eastAsia="en-GB"/>
        </w:rPr>
        <w:t xml:space="preserve">and the young person.  </w:t>
      </w:r>
    </w:p>
    <w:p w14:paraId="07E39450" w14:textId="77777777" w:rsidR="0022268F" w:rsidRDefault="0022268F" w:rsidP="0022268F">
      <w:pPr>
        <w:pStyle w:val="ListParagraph"/>
        <w:spacing w:after="0" w:line="240" w:lineRule="auto"/>
        <w:textAlignment w:val="auto"/>
        <w:rPr>
          <w:rFonts w:cs="Calibri"/>
          <w:color w:val="000000"/>
          <w:sz w:val="24"/>
          <w:szCs w:val="24"/>
          <w:lang w:eastAsia="en-GB"/>
        </w:rPr>
      </w:pPr>
    </w:p>
    <w:p w14:paraId="53811E3F" w14:textId="62DE8A16" w:rsidR="0022268F" w:rsidRPr="00D35701" w:rsidRDefault="0022268F" w:rsidP="006645B0">
      <w:pPr>
        <w:pStyle w:val="ListParagraph"/>
        <w:numPr>
          <w:ilvl w:val="0"/>
          <w:numId w:val="6"/>
        </w:numPr>
        <w:spacing w:after="0" w:line="240" w:lineRule="auto"/>
        <w:textAlignment w:val="auto"/>
        <w:rPr>
          <w:rFonts w:cs="Calibri"/>
          <w:color w:val="000000"/>
          <w:sz w:val="24"/>
          <w:szCs w:val="24"/>
          <w:lang w:eastAsia="en-GB"/>
        </w:rPr>
      </w:pPr>
      <w:r>
        <w:rPr>
          <w:rFonts w:cs="Calibri"/>
          <w:color w:val="000000"/>
          <w:sz w:val="24"/>
          <w:szCs w:val="24"/>
          <w:lang w:eastAsia="en-GB"/>
        </w:rPr>
        <w:t>This policy is informed by</w:t>
      </w:r>
      <w:r w:rsidR="00461C95">
        <w:rPr>
          <w:rFonts w:cs="Calibri"/>
          <w:color w:val="000000"/>
          <w:sz w:val="24"/>
          <w:szCs w:val="24"/>
          <w:lang w:eastAsia="en-GB"/>
        </w:rPr>
        <w:t xml:space="preserve"> government guidance</w:t>
      </w:r>
      <w:r>
        <w:rPr>
          <w:rFonts w:cs="Calibri"/>
          <w:color w:val="000000"/>
          <w:sz w:val="24"/>
          <w:szCs w:val="24"/>
          <w:lang w:eastAsia="en-GB"/>
        </w:rPr>
        <w:t xml:space="preserve"> </w:t>
      </w:r>
      <w:r w:rsidR="00A07657">
        <w:rPr>
          <w:rFonts w:cs="Calibri"/>
          <w:color w:val="000000"/>
          <w:sz w:val="24"/>
          <w:szCs w:val="24"/>
          <w:lang w:eastAsia="en-GB"/>
        </w:rPr>
        <w:t>‘working together to improve school attendance’ (2024)</w:t>
      </w:r>
      <w:r w:rsidR="00C04D84">
        <w:rPr>
          <w:rFonts w:cs="Calibri"/>
          <w:color w:val="000000"/>
          <w:sz w:val="24"/>
          <w:szCs w:val="24"/>
          <w:lang w:eastAsia="en-GB"/>
        </w:rPr>
        <w:t xml:space="preserve"> </w:t>
      </w:r>
      <w:hyperlink r:id="rId12" w:history="1">
        <w:r w:rsidR="00C04D84" w:rsidRPr="00C04D84">
          <w:rPr>
            <w:rStyle w:val="Hyperlink"/>
            <w:rFonts w:cs="Calibri"/>
            <w:sz w:val="24"/>
            <w:szCs w:val="24"/>
            <w:lang w:eastAsia="en-GB"/>
          </w:rPr>
          <w:t>Working together to improve school attendance - GOV.UK (www.gov.uk)</w:t>
        </w:r>
      </w:hyperlink>
      <w:r w:rsidR="00C04D84">
        <w:rPr>
          <w:rFonts w:cs="Calibri"/>
          <w:color w:val="000000"/>
          <w:sz w:val="24"/>
          <w:szCs w:val="24"/>
          <w:lang w:eastAsia="en-GB"/>
        </w:rPr>
        <w:t xml:space="preserve">. </w:t>
      </w:r>
    </w:p>
    <w:p w14:paraId="7DBF0431" w14:textId="2410BFCB" w:rsidR="00D952F4" w:rsidRPr="00383D8B" w:rsidRDefault="00D952F4" w:rsidP="00C265CE">
      <w:pPr>
        <w:spacing w:after="0" w:line="240" w:lineRule="auto"/>
        <w:textAlignment w:val="auto"/>
        <w:rPr>
          <w:rFonts w:cs="Calibri"/>
          <w:color w:val="000000"/>
          <w:sz w:val="24"/>
          <w:szCs w:val="24"/>
          <w:lang w:eastAsia="en-GB"/>
        </w:rPr>
      </w:pPr>
    </w:p>
    <w:p w14:paraId="319A891E" w14:textId="447B4750" w:rsidR="00D952F4" w:rsidRPr="00D35701" w:rsidRDefault="00D952F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To help us all focus on this we will:</w:t>
      </w:r>
    </w:p>
    <w:p w14:paraId="486BAC2B" w14:textId="65B8BADF" w:rsidR="009A37D6" w:rsidRPr="00383D8B" w:rsidRDefault="009A37D6" w:rsidP="00C265CE">
      <w:pPr>
        <w:spacing w:after="0" w:line="240" w:lineRule="auto"/>
        <w:textAlignment w:val="auto"/>
        <w:rPr>
          <w:rFonts w:cs="Calibri"/>
          <w:color w:val="000000"/>
          <w:sz w:val="24"/>
          <w:szCs w:val="24"/>
          <w:lang w:eastAsia="en-GB"/>
        </w:rPr>
      </w:pPr>
    </w:p>
    <w:p w14:paraId="7AE5E143" w14:textId="2D3DE78C" w:rsidR="009A37D6" w:rsidRPr="00383D8B" w:rsidRDefault="009A37D6"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Provide information on all matters related to attendance in our regular/ weekly </w:t>
      </w:r>
      <w:r w:rsidR="00E51DBC" w:rsidRPr="00383D8B">
        <w:rPr>
          <w:rFonts w:cs="Calibri"/>
          <w:color w:val="000000"/>
          <w:sz w:val="24"/>
          <w:szCs w:val="24"/>
          <w:lang w:eastAsia="en-GB"/>
        </w:rPr>
        <w:t xml:space="preserve">parent/ carer/ student report. </w:t>
      </w:r>
    </w:p>
    <w:p w14:paraId="3AE8A2ED" w14:textId="32BF9520" w:rsidR="00E51DBC" w:rsidRPr="00383D8B" w:rsidRDefault="00E51DBC"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Report to </w:t>
      </w:r>
      <w:r w:rsidR="00E002E0">
        <w:rPr>
          <w:rFonts w:cs="Calibri"/>
          <w:color w:val="000000"/>
          <w:sz w:val="24"/>
          <w:szCs w:val="24"/>
          <w:lang w:eastAsia="en-GB"/>
        </w:rPr>
        <w:t>parents</w:t>
      </w:r>
      <w:r w:rsidRPr="00383D8B">
        <w:rPr>
          <w:rFonts w:cs="Calibri"/>
          <w:color w:val="000000"/>
          <w:sz w:val="24"/>
          <w:szCs w:val="24"/>
          <w:lang w:eastAsia="en-GB"/>
        </w:rPr>
        <w:t xml:space="preserve"> (with the young persons consent</w:t>
      </w:r>
      <w:r w:rsidR="009C5E04">
        <w:rPr>
          <w:rFonts w:cs="Calibri"/>
          <w:color w:val="000000"/>
          <w:sz w:val="24"/>
          <w:szCs w:val="24"/>
          <w:lang w:eastAsia="en-GB"/>
        </w:rPr>
        <w:t xml:space="preserve"> if over the age of 16</w:t>
      </w:r>
      <w:r w:rsidRPr="00383D8B">
        <w:rPr>
          <w:rFonts w:cs="Calibri"/>
          <w:color w:val="000000"/>
          <w:sz w:val="24"/>
          <w:szCs w:val="24"/>
          <w:lang w:eastAsia="en-GB"/>
        </w:rPr>
        <w:t xml:space="preserve">) on how </w:t>
      </w:r>
      <w:r w:rsidR="00E002E0">
        <w:rPr>
          <w:rFonts w:cs="Calibri"/>
          <w:color w:val="000000"/>
          <w:sz w:val="24"/>
          <w:szCs w:val="24"/>
          <w:lang w:eastAsia="en-GB"/>
        </w:rPr>
        <w:t>their</w:t>
      </w:r>
      <w:r w:rsidRPr="00383D8B">
        <w:rPr>
          <w:rFonts w:cs="Calibri"/>
          <w:color w:val="000000"/>
          <w:sz w:val="24"/>
          <w:szCs w:val="24"/>
          <w:lang w:eastAsia="en-GB"/>
        </w:rPr>
        <w:t xml:space="preserve"> young person is performing</w:t>
      </w:r>
      <w:r w:rsidR="00B123C7">
        <w:rPr>
          <w:rFonts w:cs="Calibri"/>
          <w:color w:val="000000"/>
          <w:sz w:val="24"/>
          <w:szCs w:val="24"/>
          <w:lang w:eastAsia="en-GB"/>
        </w:rPr>
        <w:t>,</w:t>
      </w:r>
      <w:r w:rsidR="00E442E6" w:rsidRPr="00383D8B">
        <w:rPr>
          <w:rFonts w:cs="Calibri"/>
          <w:color w:val="000000"/>
          <w:sz w:val="24"/>
          <w:szCs w:val="24"/>
          <w:lang w:eastAsia="en-GB"/>
        </w:rPr>
        <w:t xml:space="preserve"> what their attendance and punctuality rate is and how this related to their attainments. </w:t>
      </w:r>
    </w:p>
    <w:p w14:paraId="6CF710C7" w14:textId="5620E75C" w:rsidR="00E442E6" w:rsidRPr="00383D8B" w:rsidRDefault="00E442E6"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Celebrate good attendance</w:t>
      </w:r>
      <w:r w:rsidR="00AA1A0E">
        <w:rPr>
          <w:rFonts w:cs="Calibri"/>
          <w:color w:val="000000"/>
          <w:sz w:val="24"/>
          <w:szCs w:val="24"/>
          <w:lang w:eastAsia="en-GB"/>
        </w:rPr>
        <w:t>.</w:t>
      </w:r>
    </w:p>
    <w:p w14:paraId="54154D30" w14:textId="6AD7745A" w:rsidR="00E442E6" w:rsidRPr="00383D8B" w:rsidRDefault="00144624"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Run </w:t>
      </w:r>
      <w:r w:rsidR="00211FB0">
        <w:rPr>
          <w:rFonts w:cs="Calibri"/>
          <w:color w:val="000000"/>
          <w:sz w:val="24"/>
          <w:szCs w:val="24"/>
          <w:lang w:eastAsia="en-GB"/>
        </w:rPr>
        <w:t>individual opportunities</w:t>
      </w:r>
      <w:r w:rsidRPr="00383D8B">
        <w:rPr>
          <w:rFonts w:cs="Calibri"/>
          <w:color w:val="000000"/>
          <w:sz w:val="24"/>
          <w:szCs w:val="24"/>
          <w:lang w:eastAsia="en-GB"/>
        </w:rPr>
        <w:t xml:space="preserve"> when </w:t>
      </w:r>
      <w:r w:rsidRPr="009C5E04">
        <w:rPr>
          <w:rFonts w:cs="Calibri"/>
          <w:sz w:val="24"/>
          <w:szCs w:val="24"/>
          <w:lang w:eastAsia="en-GB"/>
        </w:rPr>
        <w:t>parents</w:t>
      </w:r>
      <w:r w:rsidR="00D57E0D" w:rsidRPr="009C5E04">
        <w:rPr>
          <w:rFonts w:cs="Calibri"/>
          <w:sz w:val="24"/>
          <w:szCs w:val="24"/>
          <w:lang w:eastAsia="en-GB"/>
        </w:rPr>
        <w:t>/carers</w:t>
      </w:r>
      <w:r w:rsidR="00AA1A0E">
        <w:rPr>
          <w:rFonts w:cs="Calibri"/>
          <w:sz w:val="24"/>
          <w:szCs w:val="24"/>
          <w:lang w:eastAsia="en-GB"/>
        </w:rPr>
        <w:t>, s</w:t>
      </w:r>
      <w:r w:rsidRPr="009C5E04">
        <w:rPr>
          <w:rFonts w:cs="Calibri"/>
          <w:sz w:val="24"/>
          <w:szCs w:val="24"/>
          <w:lang w:eastAsia="en-GB"/>
        </w:rPr>
        <w:t xml:space="preserve">tudents and staff can work together on raising attendance levels for example </w:t>
      </w:r>
      <w:r w:rsidR="00EC74AD" w:rsidRPr="009C5E04">
        <w:rPr>
          <w:rFonts w:cs="Calibri"/>
          <w:sz w:val="24"/>
          <w:szCs w:val="24"/>
          <w:lang w:eastAsia="en-GB"/>
        </w:rPr>
        <w:t xml:space="preserve">‘Sleep workshops’ </w:t>
      </w:r>
      <w:r w:rsidR="00EC74AD" w:rsidRPr="00383D8B">
        <w:rPr>
          <w:rFonts w:cs="Calibri"/>
          <w:color w:val="000000"/>
          <w:sz w:val="24"/>
          <w:szCs w:val="24"/>
          <w:lang w:eastAsia="en-GB"/>
        </w:rPr>
        <w:t>‘Managing anxiety workshops’ etc.</w:t>
      </w:r>
    </w:p>
    <w:p w14:paraId="0727ACC9" w14:textId="30E2CAC0" w:rsidR="00EC74AD" w:rsidRPr="00383D8B" w:rsidRDefault="00EC74AD"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Early intervention and support </w:t>
      </w:r>
      <w:r w:rsidR="00A1312B" w:rsidRPr="00383D8B">
        <w:rPr>
          <w:rFonts w:cs="Calibri"/>
          <w:color w:val="000000"/>
          <w:sz w:val="24"/>
          <w:szCs w:val="24"/>
          <w:lang w:eastAsia="en-GB"/>
        </w:rPr>
        <w:t xml:space="preserve">will be provided to address any drops in attendance. </w:t>
      </w:r>
    </w:p>
    <w:p w14:paraId="05EF00E3" w14:textId="379AEE6C" w:rsidR="00D72D7D" w:rsidRPr="00B123C7" w:rsidRDefault="00A1312B"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Outreach work where necessary to support young people with transitions from home to education environments. </w:t>
      </w:r>
      <w:bookmarkEnd w:id="0"/>
    </w:p>
    <w:p w14:paraId="62DFAE78" w14:textId="477245DD" w:rsidR="00C52FFE" w:rsidRPr="00383D8B" w:rsidRDefault="00F053E0" w:rsidP="00383D8B">
      <w:pPr>
        <w:pStyle w:val="Heading1"/>
        <w:jc w:val="left"/>
        <w:rPr>
          <w:lang w:val="en-US" w:eastAsia="en-GB"/>
        </w:rPr>
      </w:pPr>
      <w:bookmarkStart w:id="5" w:name="_Toc208824220"/>
      <w:r w:rsidRPr="00383D8B">
        <w:rPr>
          <w:lang w:val="en-US" w:eastAsia="en-GB"/>
        </w:rPr>
        <w:t>Roles and responsibilities</w:t>
      </w:r>
      <w:bookmarkEnd w:id="5"/>
    </w:p>
    <w:p w14:paraId="2B4876FD" w14:textId="559C8AB9" w:rsidR="00F053E0" w:rsidRPr="00383D8B" w:rsidRDefault="00F053E0" w:rsidP="00383D8B">
      <w:pPr>
        <w:pStyle w:val="Heading2"/>
        <w:jc w:val="left"/>
        <w:rPr>
          <w:lang w:val="en-US" w:eastAsia="en-GB"/>
        </w:rPr>
      </w:pPr>
      <w:bookmarkStart w:id="6" w:name="_Toc208824221"/>
      <w:r w:rsidRPr="00383D8B">
        <w:rPr>
          <w:lang w:val="en-US" w:eastAsia="en-GB"/>
        </w:rPr>
        <w:t>Director</w:t>
      </w:r>
      <w:bookmarkEnd w:id="6"/>
    </w:p>
    <w:p w14:paraId="47D1CFB2" w14:textId="5719A9D8" w:rsidR="00F053E0" w:rsidRPr="00383D8B" w:rsidRDefault="00F053E0">
      <w:pPr>
        <w:spacing w:after="0" w:line="240" w:lineRule="auto"/>
        <w:ind w:left="720"/>
        <w:textAlignment w:val="auto"/>
        <w:rPr>
          <w:rFonts w:cs="Calibri"/>
          <w:b/>
          <w:sz w:val="24"/>
          <w:szCs w:val="24"/>
          <w:lang w:val="en-US" w:eastAsia="en-GB"/>
        </w:rPr>
      </w:pPr>
    </w:p>
    <w:p w14:paraId="67646371" w14:textId="64BC77A4" w:rsidR="00996384" w:rsidRPr="00D35701" w:rsidRDefault="004F0524" w:rsidP="006645B0">
      <w:pPr>
        <w:pStyle w:val="ListParagraph"/>
        <w:numPr>
          <w:ilvl w:val="0"/>
          <w:numId w:val="6"/>
        </w:numPr>
        <w:spacing w:after="0" w:line="240" w:lineRule="auto"/>
        <w:textAlignment w:val="auto"/>
        <w:rPr>
          <w:rFonts w:cs="Calibri"/>
          <w:bCs/>
          <w:sz w:val="24"/>
          <w:szCs w:val="24"/>
          <w:lang w:val="en-US" w:eastAsia="en-GB"/>
        </w:rPr>
      </w:pPr>
      <w:r w:rsidRPr="00D35701">
        <w:rPr>
          <w:rFonts w:cs="Calibri"/>
          <w:bCs/>
          <w:sz w:val="24"/>
          <w:szCs w:val="24"/>
          <w:lang w:val="en-US" w:eastAsia="en-GB"/>
        </w:rPr>
        <w:t xml:space="preserve">The </w:t>
      </w:r>
      <w:r w:rsidR="004B50EC">
        <w:rPr>
          <w:rFonts w:cs="Calibri"/>
          <w:bCs/>
          <w:sz w:val="24"/>
          <w:szCs w:val="24"/>
          <w:lang w:val="en-US" w:eastAsia="en-GB"/>
        </w:rPr>
        <w:t>director</w:t>
      </w:r>
      <w:r w:rsidRPr="00D35701">
        <w:rPr>
          <w:rFonts w:cs="Calibri"/>
          <w:bCs/>
          <w:sz w:val="24"/>
          <w:szCs w:val="24"/>
          <w:lang w:val="en-US" w:eastAsia="en-GB"/>
        </w:rPr>
        <w:t xml:space="preserve"> will oversee, direct and co-ordinate Cairn Educations work in promoting regular and improved attendance and will ensure the attendance policy is consistently applied throughout the service. </w:t>
      </w:r>
    </w:p>
    <w:p w14:paraId="4236D331" w14:textId="775BEE23" w:rsidR="00AF5D3E" w:rsidRDefault="00AF05DD" w:rsidP="00782151">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 xml:space="preserve">Support strategies for learners who receive </w:t>
      </w:r>
      <w:r w:rsidR="00AD63CD">
        <w:rPr>
          <w:rFonts w:cs="Calibri"/>
          <w:bCs/>
          <w:sz w:val="24"/>
          <w:szCs w:val="24"/>
          <w:lang w:val="en-US" w:eastAsia="en-GB"/>
        </w:rPr>
        <w:t xml:space="preserve">less than 90% attendance will be considered in governance meetings. </w:t>
      </w:r>
    </w:p>
    <w:p w14:paraId="1E87BE5A" w14:textId="77777777" w:rsidR="002F40CE" w:rsidRDefault="002F40CE" w:rsidP="002F40CE">
      <w:pPr>
        <w:spacing w:after="0" w:line="240" w:lineRule="auto"/>
        <w:textAlignment w:val="auto"/>
        <w:rPr>
          <w:rFonts w:cs="Calibri"/>
          <w:bCs/>
          <w:sz w:val="24"/>
          <w:szCs w:val="24"/>
          <w:lang w:val="en-US" w:eastAsia="en-GB"/>
        </w:rPr>
      </w:pPr>
    </w:p>
    <w:p w14:paraId="286E18B4" w14:textId="32568866" w:rsidR="002F40CE" w:rsidRDefault="00EF47EA" w:rsidP="002F40CE">
      <w:pPr>
        <w:pStyle w:val="Heading2"/>
        <w:jc w:val="left"/>
        <w:rPr>
          <w:rFonts w:cs="Calibri"/>
          <w:bCs/>
          <w:sz w:val="24"/>
          <w:szCs w:val="24"/>
          <w:lang w:val="en-US" w:eastAsia="en-GB"/>
        </w:rPr>
      </w:pPr>
      <w:bookmarkStart w:id="7" w:name="_Toc208824222"/>
      <w:r>
        <w:rPr>
          <w:lang w:val="en-US" w:eastAsia="en-GB"/>
        </w:rPr>
        <w:t xml:space="preserve">Attendance </w:t>
      </w:r>
      <w:r w:rsidR="00216AAC">
        <w:rPr>
          <w:lang w:val="en-US" w:eastAsia="en-GB"/>
        </w:rPr>
        <w:t>officer</w:t>
      </w:r>
      <w:bookmarkEnd w:id="7"/>
    </w:p>
    <w:p w14:paraId="4EB4BC73" w14:textId="2867ACB5" w:rsidR="002F40CE" w:rsidRDefault="002F40CE" w:rsidP="002F40CE">
      <w:pPr>
        <w:pStyle w:val="ListParagraph"/>
        <w:numPr>
          <w:ilvl w:val="0"/>
          <w:numId w:val="6"/>
        </w:numPr>
        <w:spacing w:after="0" w:line="240" w:lineRule="auto"/>
        <w:textAlignment w:val="auto"/>
        <w:rPr>
          <w:rFonts w:cs="Calibri"/>
          <w:bCs/>
          <w:sz w:val="24"/>
          <w:szCs w:val="24"/>
          <w:lang w:val="en-US" w:eastAsia="en-GB"/>
        </w:rPr>
      </w:pPr>
      <w:r w:rsidRPr="002F40CE">
        <w:rPr>
          <w:rFonts w:cs="Calibri"/>
          <w:bCs/>
          <w:sz w:val="24"/>
          <w:szCs w:val="24"/>
          <w:lang w:val="en-US" w:eastAsia="en-GB"/>
        </w:rPr>
        <w:t xml:space="preserve">They will ensure that attendance </w:t>
      </w:r>
      <w:r w:rsidR="00EF47EA" w:rsidRPr="002F40CE">
        <w:rPr>
          <w:rFonts w:cs="Calibri"/>
          <w:bCs/>
          <w:sz w:val="24"/>
          <w:szCs w:val="24"/>
          <w:lang w:val="en-US" w:eastAsia="en-GB"/>
        </w:rPr>
        <w:t>is</w:t>
      </w:r>
      <w:r w:rsidRPr="002F40CE">
        <w:rPr>
          <w:rFonts w:cs="Calibri"/>
          <w:bCs/>
          <w:sz w:val="24"/>
          <w:szCs w:val="24"/>
          <w:lang w:val="en-US" w:eastAsia="en-GB"/>
        </w:rPr>
        <w:t xml:space="preserve"> recorded accurately and analysed. </w:t>
      </w:r>
    </w:p>
    <w:p w14:paraId="67A780DC" w14:textId="1139A03D" w:rsidR="00B136F2" w:rsidRPr="00383D8B" w:rsidRDefault="00B136F2" w:rsidP="00B136F2">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The</w:t>
      </w:r>
      <w:r>
        <w:rPr>
          <w:rFonts w:cs="Calibri"/>
          <w:bCs/>
          <w:sz w:val="24"/>
          <w:szCs w:val="24"/>
          <w:lang w:val="en-US" w:eastAsia="en-GB"/>
        </w:rPr>
        <w:t xml:space="preserve">y will </w:t>
      </w:r>
      <w:r w:rsidRPr="00383D8B">
        <w:rPr>
          <w:rFonts w:cs="Calibri"/>
          <w:bCs/>
          <w:sz w:val="24"/>
          <w:szCs w:val="24"/>
          <w:lang w:val="en-US" w:eastAsia="en-GB"/>
        </w:rPr>
        <w:t>ensure that attendance issues are identified at an early stage and</w:t>
      </w:r>
      <w:r>
        <w:rPr>
          <w:rFonts w:cs="Calibri"/>
          <w:bCs/>
          <w:sz w:val="24"/>
          <w:szCs w:val="24"/>
          <w:lang w:val="en-US" w:eastAsia="en-GB"/>
        </w:rPr>
        <w:t xml:space="preserve"> will work with the senior leadership team to ensure</w:t>
      </w:r>
      <w:r w:rsidRPr="00383D8B">
        <w:rPr>
          <w:rFonts w:cs="Calibri"/>
          <w:bCs/>
          <w:sz w:val="24"/>
          <w:szCs w:val="24"/>
          <w:lang w:val="en-US" w:eastAsia="en-GB"/>
        </w:rPr>
        <w:t xml:space="preserve"> that support is put in place to deal with any difficulties. </w:t>
      </w:r>
    </w:p>
    <w:p w14:paraId="20076B8A" w14:textId="77777777" w:rsidR="00B136F2" w:rsidRDefault="00B136F2" w:rsidP="00B136F2">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If absence is frequent or </w:t>
      </w:r>
      <w:r w:rsidRPr="009C5E04">
        <w:rPr>
          <w:rFonts w:cs="Calibri"/>
          <w:bCs/>
          <w:sz w:val="24"/>
          <w:szCs w:val="24"/>
          <w:lang w:val="en-US" w:eastAsia="en-GB"/>
        </w:rPr>
        <w:t>continuous, except where</w:t>
      </w:r>
      <w:r w:rsidRPr="00383D8B">
        <w:rPr>
          <w:rFonts w:cs="Calibri"/>
          <w:bCs/>
          <w:sz w:val="24"/>
          <w:szCs w:val="24"/>
          <w:lang w:val="en-US" w:eastAsia="en-GB"/>
        </w:rPr>
        <w:t xml:space="preserve"> a child is clearly unwell, staff will discuss with parents/ carers the need and reasons for their young person</w:t>
      </w:r>
      <w:r>
        <w:rPr>
          <w:rFonts w:cs="Calibri"/>
          <w:bCs/>
          <w:sz w:val="24"/>
          <w:szCs w:val="24"/>
          <w:lang w:val="en-US" w:eastAsia="en-GB"/>
        </w:rPr>
        <w:t>’s</w:t>
      </w:r>
      <w:r w:rsidRPr="00383D8B">
        <w:rPr>
          <w:rFonts w:cs="Calibri"/>
          <w:bCs/>
          <w:sz w:val="24"/>
          <w:szCs w:val="24"/>
          <w:lang w:val="en-US" w:eastAsia="en-GB"/>
        </w:rPr>
        <w:t xml:space="preserve"> absence and will encourage them to keep absences to a minimum. A note or explanation from a students home does not mean an absence becomes authorized. The decision whether or not to authorize an absence will always rest with the school.</w:t>
      </w:r>
    </w:p>
    <w:p w14:paraId="158BDEFB" w14:textId="77777777" w:rsidR="00FC2186" w:rsidRPr="00EF47EA" w:rsidRDefault="00FC2186" w:rsidP="00EF47EA">
      <w:pPr>
        <w:spacing w:after="0" w:line="240" w:lineRule="auto"/>
        <w:textAlignment w:val="auto"/>
        <w:rPr>
          <w:rFonts w:cs="Calibri"/>
          <w:bCs/>
          <w:sz w:val="24"/>
          <w:szCs w:val="24"/>
          <w:lang w:val="en-US" w:eastAsia="en-GB"/>
        </w:rPr>
      </w:pPr>
    </w:p>
    <w:p w14:paraId="04DDD708" w14:textId="6DBC0C02" w:rsidR="00D72D7D" w:rsidRPr="00383D8B" w:rsidRDefault="00D72D7D" w:rsidP="00383D8B">
      <w:pPr>
        <w:pStyle w:val="Heading2"/>
        <w:jc w:val="left"/>
        <w:rPr>
          <w:lang w:val="en-US" w:eastAsia="en-GB"/>
        </w:rPr>
      </w:pPr>
      <w:bookmarkStart w:id="8" w:name="_Toc208824223"/>
      <w:r w:rsidRPr="00383D8B">
        <w:rPr>
          <w:lang w:val="en-US" w:eastAsia="en-GB"/>
        </w:rPr>
        <w:lastRenderedPageBreak/>
        <w:t>Responsibilities of education staff</w:t>
      </w:r>
      <w:bookmarkEnd w:id="8"/>
    </w:p>
    <w:p w14:paraId="7BDA85D8" w14:textId="6225A209" w:rsidR="00D72D7D" w:rsidRPr="00383D8B" w:rsidRDefault="00D72D7D" w:rsidP="00D72D7D">
      <w:pPr>
        <w:spacing w:after="0" w:line="240" w:lineRule="auto"/>
        <w:textAlignment w:val="auto"/>
        <w:rPr>
          <w:rFonts w:cs="Calibri"/>
          <w:bCs/>
          <w:sz w:val="24"/>
          <w:szCs w:val="24"/>
          <w:lang w:val="en-US" w:eastAsia="en-GB"/>
        </w:rPr>
      </w:pPr>
    </w:p>
    <w:p w14:paraId="0876EC07" w14:textId="5163CBC2" w:rsidR="00A5261F" w:rsidRPr="00383D8B" w:rsidRDefault="00A5261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Promote and reward good attendance with students at all appropriate opportunities. </w:t>
      </w:r>
    </w:p>
    <w:p w14:paraId="7C8CB5E1" w14:textId="5C021318" w:rsidR="00A5261F" w:rsidRPr="00383D8B" w:rsidRDefault="00A5261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Liaise with the attendance </w:t>
      </w:r>
      <w:r w:rsidR="00A97FCF">
        <w:rPr>
          <w:rFonts w:cs="Calibri"/>
          <w:bCs/>
          <w:sz w:val="24"/>
          <w:szCs w:val="24"/>
          <w:lang w:val="en-US" w:eastAsia="en-GB"/>
        </w:rPr>
        <w:t xml:space="preserve">officer </w:t>
      </w:r>
      <w:r w:rsidR="007D62D6" w:rsidRPr="00383D8B">
        <w:rPr>
          <w:rFonts w:cs="Calibri"/>
          <w:bCs/>
          <w:sz w:val="24"/>
          <w:szCs w:val="24"/>
          <w:lang w:val="en-US" w:eastAsia="en-GB"/>
        </w:rPr>
        <w:t xml:space="preserve">on matters of attendance and punctuality. </w:t>
      </w:r>
    </w:p>
    <w:p w14:paraId="12953FFB" w14:textId="6B6920D4" w:rsidR="007D62D6" w:rsidRPr="00383D8B" w:rsidRDefault="007D62D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Communicate any concerns or underlying problems that may account for a</w:t>
      </w:r>
      <w:r w:rsidR="00A67586">
        <w:rPr>
          <w:rFonts w:cs="Calibri"/>
          <w:bCs/>
          <w:sz w:val="24"/>
          <w:szCs w:val="24"/>
          <w:lang w:val="en-US" w:eastAsia="en-GB"/>
        </w:rPr>
        <w:t xml:space="preserve"> student’s </w:t>
      </w:r>
      <w:r w:rsidRPr="00383D8B">
        <w:rPr>
          <w:rFonts w:cs="Calibri"/>
          <w:bCs/>
          <w:sz w:val="24"/>
          <w:szCs w:val="24"/>
          <w:lang w:val="en-US" w:eastAsia="en-GB"/>
        </w:rPr>
        <w:t xml:space="preserve">absence. </w:t>
      </w:r>
    </w:p>
    <w:p w14:paraId="67CE554A" w14:textId="1AE0EAB8" w:rsidR="007D62D6" w:rsidRPr="00383D8B" w:rsidRDefault="007D62D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Support students with absence to engage with their learning once they are back in school.</w:t>
      </w:r>
    </w:p>
    <w:p w14:paraId="41995E80" w14:textId="5925E5F9" w:rsidR="00927EBE" w:rsidRPr="00383D8B" w:rsidRDefault="00927EBE" w:rsidP="00927EBE">
      <w:pPr>
        <w:spacing w:after="0" w:line="240" w:lineRule="auto"/>
        <w:textAlignment w:val="auto"/>
        <w:rPr>
          <w:rFonts w:cs="Calibri"/>
          <w:bCs/>
          <w:sz w:val="24"/>
          <w:szCs w:val="24"/>
          <w:lang w:val="en-US" w:eastAsia="en-GB"/>
        </w:rPr>
      </w:pPr>
    </w:p>
    <w:p w14:paraId="1DF45B60" w14:textId="25C6749A" w:rsidR="00927EBE" w:rsidRPr="00383D8B" w:rsidRDefault="00927EBE" w:rsidP="00383D8B">
      <w:pPr>
        <w:pStyle w:val="Heading2"/>
        <w:jc w:val="left"/>
        <w:rPr>
          <w:lang w:val="en-US" w:eastAsia="en-GB"/>
        </w:rPr>
      </w:pPr>
      <w:bookmarkStart w:id="9" w:name="_Toc208824224"/>
      <w:r w:rsidRPr="00383D8B">
        <w:rPr>
          <w:lang w:val="en-US" w:eastAsia="en-GB"/>
        </w:rPr>
        <w:t>Responsibilities of students</w:t>
      </w:r>
      <w:bookmarkEnd w:id="9"/>
    </w:p>
    <w:p w14:paraId="073D0993" w14:textId="4BA4F2C4" w:rsidR="00927EBE" w:rsidRPr="00383D8B" w:rsidRDefault="00927EBE" w:rsidP="00927EBE">
      <w:pPr>
        <w:spacing w:after="0" w:line="240" w:lineRule="auto"/>
        <w:textAlignment w:val="auto"/>
        <w:rPr>
          <w:rFonts w:cs="Calibri"/>
          <w:b/>
          <w:sz w:val="24"/>
          <w:szCs w:val="24"/>
          <w:lang w:val="en-US" w:eastAsia="en-GB"/>
        </w:rPr>
      </w:pPr>
    </w:p>
    <w:p w14:paraId="1202230C" w14:textId="52FA4C56" w:rsidR="00927EBE" w:rsidRPr="00383D8B" w:rsidRDefault="00736EF2"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Attend every day of their</w:t>
      </w:r>
      <w:r w:rsidR="00646439">
        <w:rPr>
          <w:rFonts w:cs="Calibri"/>
          <w:bCs/>
          <w:sz w:val="24"/>
          <w:szCs w:val="24"/>
          <w:lang w:val="en-US" w:eastAsia="en-GB"/>
        </w:rPr>
        <w:t xml:space="preserve"> agreed learning</w:t>
      </w:r>
      <w:r w:rsidRPr="00383D8B">
        <w:rPr>
          <w:rFonts w:cs="Calibri"/>
          <w:bCs/>
          <w:sz w:val="24"/>
          <w:szCs w:val="24"/>
          <w:lang w:val="en-US" w:eastAsia="en-GB"/>
        </w:rPr>
        <w:t xml:space="preserve"> programme unless they are ill or have an authorized absence. </w:t>
      </w:r>
    </w:p>
    <w:p w14:paraId="6A682280" w14:textId="10EF4F48" w:rsidR="00736EF2" w:rsidRPr="00383D8B" w:rsidRDefault="00736EF2"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Arrive on time. </w:t>
      </w:r>
    </w:p>
    <w:p w14:paraId="47C13E0B" w14:textId="3E6BF630" w:rsidR="00736EF2" w:rsidRPr="00383D8B" w:rsidRDefault="004F203E"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Start sessions after breaks on time.</w:t>
      </w:r>
    </w:p>
    <w:p w14:paraId="4ED05785" w14:textId="589F9EFE" w:rsidR="004F203E" w:rsidRPr="00383D8B" w:rsidRDefault="004F203E"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Take responsibility for</w:t>
      </w:r>
      <w:r w:rsidR="00122267">
        <w:rPr>
          <w:rFonts w:cs="Calibri"/>
          <w:bCs/>
          <w:sz w:val="24"/>
          <w:szCs w:val="24"/>
          <w:lang w:val="en-US" w:eastAsia="en-GB"/>
        </w:rPr>
        <w:t xml:space="preserve"> informing staff </w:t>
      </w:r>
      <w:r w:rsidRPr="00383D8B">
        <w:rPr>
          <w:rFonts w:cs="Calibri"/>
          <w:bCs/>
          <w:sz w:val="24"/>
          <w:szCs w:val="24"/>
          <w:lang w:val="en-US" w:eastAsia="en-GB"/>
        </w:rPr>
        <w:t xml:space="preserve">if they are late or are leaving school site during school hours. </w:t>
      </w:r>
    </w:p>
    <w:p w14:paraId="3C9A718E" w14:textId="3D5059F2" w:rsidR="00031F0A" w:rsidRPr="00383D8B" w:rsidRDefault="00031F0A" w:rsidP="00031F0A">
      <w:pPr>
        <w:spacing w:after="0" w:line="240" w:lineRule="auto"/>
        <w:textAlignment w:val="auto"/>
        <w:rPr>
          <w:rFonts w:cs="Calibri"/>
          <w:bCs/>
          <w:sz w:val="24"/>
          <w:szCs w:val="24"/>
          <w:lang w:val="en-US" w:eastAsia="en-GB"/>
        </w:rPr>
      </w:pPr>
    </w:p>
    <w:p w14:paraId="4E977E11" w14:textId="3737B90E" w:rsidR="00031F0A" w:rsidRPr="00383D8B" w:rsidRDefault="00031F0A" w:rsidP="00383D8B">
      <w:pPr>
        <w:pStyle w:val="Heading2"/>
        <w:jc w:val="left"/>
        <w:rPr>
          <w:lang w:val="en-US" w:eastAsia="en-GB"/>
        </w:rPr>
      </w:pPr>
      <w:bookmarkStart w:id="10" w:name="_Toc208824225"/>
      <w:r w:rsidRPr="00383D8B">
        <w:rPr>
          <w:lang w:val="en-US" w:eastAsia="en-GB"/>
        </w:rPr>
        <w:t>Responsibilities of parents/ carers</w:t>
      </w:r>
      <w:bookmarkEnd w:id="10"/>
    </w:p>
    <w:p w14:paraId="6FC3254D" w14:textId="577349B6" w:rsidR="00031F0A" w:rsidRPr="00383D8B" w:rsidRDefault="00D4494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Inform</w:t>
      </w:r>
      <w:r w:rsidRPr="0096365F">
        <w:rPr>
          <w:rFonts w:cs="Calibri"/>
          <w:bCs/>
          <w:color w:val="FF0000"/>
          <w:sz w:val="24"/>
          <w:szCs w:val="24"/>
          <w:lang w:val="en-US" w:eastAsia="en-GB"/>
        </w:rPr>
        <w:t xml:space="preserve"> </w:t>
      </w:r>
      <w:r w:rsidRPr="00383D8B">
        <w:rPr>
          <w:rFonts w:cs="Calibri"/>
          <w:bCs/>
          <w:sz w:val="24"/>
          <w:szCs w:val="24"/>
          <w:lang w:val="en-US" w:eastAsia="en-GB"/>
        </w:rPr>
        <w:t>Cairn Education before 8:30am if your young person is going to be absent that day.</w:t>
      </w:r>
    </w:p>
    <w:p w14:paraId="2F8E8FD7" w14:textId="6D96E51A" w:rsidR="00EA0FE2" w:rsidRPr="00383D8B" w:rsidRDefault="00EA0FE2" w:rsidP="002F40CE">
      <w:pPr>
        <w:pStyle w:val="ListParagraph"/>
        <w:numPr>
          <w:ilvl w:val="0"/>
          <w:numId w:val="6"/>
        </w:numPr>
        <w:spacing w:after="0" w:line="240" w:lineRule="auto"/>
        <w:textAlignment w:val="auto"/>
        <w:rPr>
          <w:rFonts w:cs="Calibri"/>
          <w:bCs/>
          <w:sz w:val="24"/>
          <w:szCs w:val="24"/>
          <w:lang w:val="en-US" w:eastAsia="en-GB"/>
        </w:rPr>
      </w:pPr>
      <w:r w:rsidRPr="009C5E04">
        <w:rPr>
          <w:rFonts w:cs="Calibri"/>
          <w:bCs/>
          <w:sz w:val="24"/>
          <w:szCs w:val="24"/>
          <w:lang w:val="en-US" w:eastAsia="en-GB"/>
        </w:rPr>
        <w:t xml:space="preserve">Support Cairn Education </w:t>
      </w:r>
      <w:r w:rsidR="00656ECB" w:rsidRPr="009C5E04">
        <w:rPr>
          <w:rFonts w:cs="Calibri"/>
          <w:bCs/>
          <w:sz w:val="24"/>
          <w:szCs w:val="24"/>
          <w:lang w:val="en-US" w:eastAsia="en-GB"/>
        </w:rPr>
        <w:t xml:space="preserve">with aiming for their young </w:t>
      </w:r>
      <w:r w:rsidR="00656ECB" w:rsidRPr="00383D8B">
        <w:rPr>
          <w:rFonts w:cs="Calibri"/>
          <w:bCs/>
          <w:sz w:val="24"/>
          <w:szCs w:val="24"/>
          <w:lang w:val="en-US" w:eastAsia="en-GB"/>
        </w:rPr>
        <w:t xml:space="preserve">person to achieve 100% attendance each year. </w:t>
      </w:r>
    </w:p>
    <w:p w14:paraId="50E0088F" w14:textId="47459591" w:rsidR="00656ECB" w:rsidRPr="00383D8B" w:rsidRDefault="00656ECB"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Make sure that any absence is clearly accounted for by telephone</w:t>
      </w:r>
      <w:r w:rsidR="00F674AF" w:rsidRPr="00383D8B">
        <w:rPr>
          <w:rFonts w:cs="Calibri"/>
          <w:bCs/>
          <w:sz w:val="24"/>
          <w:szCs w:val="24"/>
          <w:lang w:val="en-US" w:eastAsia="en-GB"/>
        </w:rPr>
        <w:t xml:space="preserve">, </w:t>
      </w:r>
      <w:r w:rsidRPr="00383D8B">
        <w:rPr>
          <w:rFonts w:cs="Calibri"/>
          <w:bCs/>
          <w:sz w:val="24"/>
          <w:szCs w:val="24"/>
          <w:lang w:val="en-US" w:eastAsia="en-GB"/>
        </w:rPr>
        <w:t xml:space="preserve">text </w:t>
      </w:r>
      <w:r w:rsidR="00F674AF" w:rsidRPr="00383D8B">
        <w:rPr>
          <w:rFonts w:cs="Calibri"/>
          <w:bCs/>
          <w:sz w:val="24"/>
          <w:szCs w:val="24"/>
          <w:lang w:val="en-US" w:eastAsia="en-GB"/>
        </w:rPr>
        <w:t xml:space="preserve">or email </w:t>
      </w:r>
      <w:r w:rsidRPr="00383D8B">
        <w:rPr>
          <w:rFonts w:cs="Calibri"/>
          <w:bCs/>
          <w:sz w:val="24"/>
          <w:szCs w:val="24"/>
          <w:lang w:val="en-US" w:eastAsia="en-GB"/>
        </w:rPr>
        <w:t>on the first and subsequent days of absence</w:t>
      </w:r>
      <w:r w:rsidR="006535CB">
        <w:rPr>
          <w:rFonts w:cs="Calibri"/>
          <w:bCs/>
          <w:sz w:val="24"/>
          <w:szCs w:val="24"/>
          <w:lang w:val="en-US" w:eastAsia="en-GB"/>
        </w:rPr>
        <w:t xml:space="preserve">. </w:t>
      </w:r>
    </w:p>
    <w:p w14:paraId="7CB30BEF" w14:textId="3510B709" w:rsidR="00F674AF" w:rsidRPr="00383D8B" w:rsidRDefault="00F674A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Avoid taking their young person out of education for non-urgent medical or dental appointments. </w:t>
      </w:r>
    </w:p>
    <w:p w14:paraId="5D4AB2FA" w14:textId="4C129699" w:rsidR="00F674AF" w:rsidRPr="00383D8B" w:rsidRDefault="00885B4F"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Only request leave of absence if it is for an exceptional circumstance.</w:t>
      </w:r>
    </w:p>
    <w:p w14:paraId="24ED9358" w14:textId="1B60A50A" w:rsidR="00885B4F" w:rsidRPr="00383D8B" w:rsidRDefault="00885B4F" w:rsidP="00383D8B">
      <w:pPr>
        <w:pStyle w:val="Heading1"/>
        <w:jc w:val="left"/>
        <w:rPr>
          <w:lang w:val="en-US" w:eastAsia="en-GB"/>
        </w:rPr>
      </w:pPr>
      <w:bookmarkStart w:id="11" w:name="_Toc208824226"/>
      <w:r w:rsidRPr="00383D8B">
        <w:rPr>
          <w:lang w:val="en-US" w:eastAsia="en-GB"/>
        </w:rPr>
        <w:t>Recording Attendance</w:t>
      </w:r>
      <w:bookmarkEnd w:id="11"/>
    </w:p>
    <w:p w14:paraId="65A82109" w14:textId="7E083D25" w:rsidR="00885B4F" w:rsidRPr="00383D8B" w:rsidRDefault="00885B4F" w:rsidP="00885B4F">
      <w:pPr>
        <w:spacing w:after="0" w:line="240" w:lineRule="auto"/>
        <w:textAlignment w:val="auto"/>
        <w:rPr>
          <w:rFonts w:cs="Calibri"/>
          <w:b/>
          <w:sz w:val="24"/>
          <w:szCs w:val="24"/>
          <w:lang w:val="en-US" w:eastAsia="en-GB"/>
        </w:rPr>
      </w:pPr>
    </w:p>
    <w:p w14:paraId="38B1EBB4" w14:textId="17457CED" w:rsidR="008E1894" w:rsidRDefault="00FE13CE"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Natasha Colahan is responsible for ensuring that attendance at Cairn Education is recorded accurately</w:t>
      </w:r>
      <w:r w:rsidR="00E41244">
        <w:rPr>
          <w:rFonts w:cs="Calibri"/>
          <w:bCs/>
          <w:sz w:val="24"/>
          <w:szCs w:val="24"/>
          <w:lang w:val="en-US" w:eastAsia="en-GB"/>
        </w:rPr>
        <w:t xml:space="preserve">. </w:t>
      </w:r>
    </w:p>
    <w:p w14:paraId="73F776C1" w14:textId="1A89EF66" w:rsidR="008D1E28" w:rsidRDefault="008411E3"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Cairn’s school day is Monday-Friday 9.30</w:t>
      </w:r>
      <w:r w:rsidR="008D1E28">
        <w:rPr>
          <w:rFonts w:cs="Calibri"/>
          <w:bCs/>
          <w:sz w:val="24"/>
          <w:szCs w:val="24"/>
          <w:lang w:val="en-US" w:eastAsia="en-GB"/>
        </w:rPr>
        <w:t xml:space="preserve">-3.30pm. All </w:t>
      </w:r>
      <w:r w:rsidR="00ED1ADD">
        <w:rPr>
          <w:rFonts w:cs="Calibri"/>
          <w:bCs/>
          <w:sz w:val="24"/>
          <w:szCs w:val="24"/>
          <w:lang w:val="en-US" w:eastAsia="en-GB"/>
        </w:rPr>
        <w:t>full-time</w:t>
      </w:r>
      <w:r w:rsidR="008D1E28">
        <w:rPr>
          <w:rFonts w:cs="Calibri"/>
          <w:bCs/>
          <w:sz w:val="24"/>
          <w:szCs w:val="24"/>
          <w:lang w:val="en-US" w:eastAsia="en-GB"/>
        </w:rPr>
        <w:t xml:space="preserve"> students are expected to be in attendance to Cairn Education during these times unless otherwise agreed.</w:t>
      </w:r>
    </w:p>
    <w:p w14:paraId="04473CC4" w14:textId="34C331A1" w:rsidR="00094137" w:rsidRDefault="0028305A"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The register must be marked twice daily.</w:t>
      </w:r>
      <w:r w:rsidR="00BE1128">
        <w:rPr>
          <w:rFonts w:cs="Calibri"/>
          <w:bCs/>
          <w:sz w:val="24"/>
          <w:szCs w:val="24"/>
          <w:lang w:val="en-US" w:eastAsia="en-GB"/>
        </w:rPr>
        <w:t xml:space="preserve"> Morning registration opens at 9.30am and closes at 10am. Afternoon registration </w:t>
      </w:r>
      <w:r w:rsidR="008411E3">
        <w:rPr>
          <w:rFonts w:cs="Calibri"/>
          <w:bCs/>
          <w:sz w:val="24"/>
          <w:szCs w:val="24"/>
          <w:lang w:val="en-US" w:eastAsia="en-GB"/>
        </w:rPr>
        <w:t xml:space="preserve">opens at 1pm and closes at 1.30pm. </w:t>
      </w:r>
    </w:p>
    <w:p w14:paraId="28913674" w14:textId="125727A5" w:rsidR="00FC6F88" w:rsidRPr="00C86C8B" w:rsidRDefault="005C574C"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 xml:space="preserve">Natasha Colahan will </w:t>
      </w:r>
      <w:r w:rsidR="00FC6F88" w:rsidRPr="00FC6F88">
        <w:rPr>
          <w:rFonts w:cs="Calibri"/>
          <w:bCs/>
          <w:sz w:val="24"/>
          <w:szCs w:val="24"/>
          <w:lang w:eastAsia="en-GB"/>
        </w:rPr>
        <w:t xml:space="preserve">record whether each registered pupil is present in </w:t>
      </w:r>
      <w:r w:rsidR="0033343D">
        <w:rPr>
          <w:rFonts w:cs="Calibri"/>
          <w:bCs/>
          <w:sz w:val="24"/>
          <w:szCs w:val="24"/>
          <w:lang w:eastAsia="en-GB"/>
        </w:rPr>
        <w:t>their session (either physically, online or</w:t>
      </w:r>
      <w:r w:rsidR="00D20894">
        <w:rPr>
          <w:rFonts w:cs="Calibri"/>
          <w:bCs/>
          <w:sz w:val="24"/>
          <w:szCs w:val="24"/>
          <w:lang w:eastAsia="en-GB"/>
        </w:rPr>
        <w:t xml:space="preserve"> receiving</w:t>
      </w:r>
      <w:r w:rsidR="0033343D">
        <w:rPr>
          <w:rFonts w:cs="Calibri"/>
          <w:bCs/>
          <w:sz w:val="24"/>
          <w:szCs w:val="24"/>
          <w:lang w:eastAsia="en-GB"/>
        </w:rPr>
        <w:t xml:space="preserve"> outreach support) </w:t>
      </w:r>
      <w:r w:rsidR="00FC6F88" w:rsidRPr="00FC6F88">
        <w:rPr>
          <w:rFonts w:cs="Calibri"/>
          <w:bCs/>
          <w:sz w:val="24"/>
          <w:szCs w:val="24"/>
          <w:lang w:eastAsia="en-GB"/>
        </w:rPr>
        <w:t>or, if not, the reason</w:t>
      </w:r>
      <w:r w:rsidR="00CF7318">
        <w:rPr>
          <w:rFonts w:cs="Calibri"/>
          <w:bCs/>
          <w:sz w:val="24"/>
          <w:szCs w:val="24"/>
          <w:lang w:eastAsia="en-GB"/>
        </w:rPr>
        <w:t xml:space="preserve"> </w:t>
      </w:r>
      <w:r w:rsidR="00FC6F88" w:rsidRPr="00FC6F88">
        <w:rPr>
          <w:rFonts w:cs="Calibri"/>
          <w:bCs/>
          <w:sz w:val="24"/>
          <w:szCs w:val="24"/>
          <w:lang w:eastAsia="en-GB"/>
        </w:rPr>
        <w:t>they are not</w:t>
      </w:r>
      <w:r w:rsidR="0033343D">
        <w:rPr>
          <w:rFonts w:cs="Calibri"/>
          <w:bCs/>
          <w:sz w:val="24"/>
          <w:szCs w:val="24"/>
          <w:lang w:eastAsia="en-GB"/>
        </w:rPr>
        <w:t xml:space="preserve"> absent</w:t>
      </w:r>
      <w:r w:rsidR="00FC6F88" w:rsidRPr="00FC6F88">
        <w:rPr>
          <w:rFonts w:cs="Calibri"/>
          <w:bCs/>
          <w:sz w:val="24"/>
          <w:szCs w:val="24"/>
          <w:lang w:eastAsia="en-GB"/>
        </w:rPr>
        <w:t xml:space="preserve"> in by using the appropriate national attendance and absence codes from regulation 10 of the School Attendance (Pupil Registration) (England) Regulations 2024</w:t>
      </w:r>
      <w:r w:rsidR="00D00986">
        <w:rPr>
          <w:rFonts w:cs="Calibri"/>
          <w:bCs/>
          <w:sz w:val="24"/>
          <w:szCs w:val="24"/>
          <w:lang w:eastAsia="en-GB"/>
        </w:rPr>
        <w:t xml:space="preserve"> (see attendance codes section). </w:t>
      </w:r>
    </w:p>
    <w:p w14:paraId="3A6AF65B" w14:textId="4F20F826" w:rsidR="00C86C8B" w:rsidRPr="00B85816" w:rsidRDefault="00C86C8B"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 xml:space="preserve">Cairn Education shares monthly attendance data with the local authority. </w:t>
      </w:r>
    </w:p>
    <w:p w14:paraId="69744CA9" w14:textId="5F8D71FE" w:rsidR="0066238B" w:rsidRPr="0045638D" w:rsidRDefault="00B85816" w:rsidP="002F40CE">
      <w:pPr>
        <w:pStyle w:val="ListParagraph"/>
        <w:numPr>
          <w:ilvl w:val="0"/>
          <w:numId w:val="6"/>
        </w:numPr>
        <w:spacing w:after="0" w:line="240" w:lineRule="auto"/>
        <w:textAlignment w:val="auto"/>
        <w:rPr>
          <w:rFonts w:cs="Calibri"/>
          <w:bCs/>
          <w:sz w:val="24"/>
          <w:szCs w:val="24"/>
          <w:lang w:val="en-US" w:eastAsia="en-GB"/>
        </w:rPr>
      </w:pPr>
      <w:r w:rsidRPr="00B85816">
        <w:rPr>
          <w:rFonts w:cs="Calibri"/>
          <w:bCs/>
          <w:sz w:val="24"/>
          <w:szCs w:val="24"/>
          <w:lang w:eastAsia="en-GB"/>
        </w:rPr>
        <w:lastRenderedPageBreak/>
        <w:t>Registers are legal records and all schools must preserve every entry in the attendance or admission register for 6 years from the date the data was entered</w:t>
      </w:r>
      <w:r w:rsidR="00DB0EA3">
        <w:rPr>
          <w:rFonts w:cs="Calibri"/>
          <w:bCs/>
          <w:sz w:val="24"/>
          <w:szCs w:val="24"/>
          <w:lang w:eastAsia="en-GB"/>
        </w:rPr>
        <w:t xml:space="preserve">. </w:t>
      </w:r>
    </w:p>
    <w:p w14:paraId="04FC1F22" w14:textId="6714A0FA" w:rsidR="0066238B" w:rsidRPr="00383D8B" w:rsidRDefault="0066238B" w:rsidP="00383D8B">
      <w:pPr>
        <w:pStyle w:val="Heading1"/>
        <w:jc w:val="left"/>
        <w:rPr>
          <w:lang w:val="en-US" w:eastAsia="en-GB"/>
        </w:rPr>
      </w:pPr>
      <w:bookmarkStart w:id="12" w:name="_Toc208824227"/>
      <w:r w:rsidRPr="00383D8B">
        <w:rPr>
          <w:lang w:val="en-US" w:eastAsia="en-GB"/>
        </w:rPr>
        <w:t>Lateness and Punctuality</w:t>
      </w:r>
      <w:bookmarkEnd w:id="12"/>
    </w:p>
    <w:p w14:paraId="1D707A7A" w14:textId="7F17641F" w:rsidR="0066238B" w:rsidRPr="00383D8B" w:rsidRDefault="0066238B" w:rsidP="0066238B">
      <w:pPr>
        <w:spacing w:after="0" w:line="240" w:lineRule="auto"/>
        <w:textAlignment w:val="auto"/>
        <w:rPr>
          <w:rFonts w:cs="Calibri"/>
          <w:b/>
          <w:sz w:val="24"/>
          <w:szCs w:val="24"/>
          <w:lang w:val="en-US" w:eastAsia="en-GB"/>
        </w:rPr>
      </w:pPr>
    </w:p>
    <w:p w14:paraId="62A814FD" w14:textId="790CBA2E" w:rsidR="00AD64EE" w:rsidRPr="00383D8B" w:rsidRDefault="006E7F07" w:rsidP="002F40CE">
      <w:pPr>
        <w:pStyle w:val="ListParagraph"/>
        <w:numPr>
          <w:ilvl w:val="0"/>
          <w:numId w:val="6"/>
        </w:numPr>
        <w:spacing w:after="0" w:line="240" w:lineRule="auto"/>
        <w:textAlignment w:val="auto"/>
        <w:rPr>
          <w:rFonts w:cs="Calibri"/>
          <w:b/>
          <w:sz w:val="24"/>
          <w:szCs w:val="24"/>
          <w:lang w:val="en-US" w:eastAsia="en-GB"/>
        </w:rPr>
      </w:pPr>
      <w:r w:rsidRPr="00383D8B">
        <w:rPr>
          <w:rFonts w:cs="Calibri"/>
          <w:b/>
          <w:sz w:val="24"/>
          <w:szCs w:val="24"/>
          <w:lang w:val="en-US" w:eastAsia="en-GB"/>
        </w:rPr>
        <w:t xml:space="preserve"> </w:t>
      </w:r>
      <w:r w:rsidRPr="00383D8B">
        <w:rPr>
          <w:rFonts w:cs="Calibri"/>
          <w:bCs/>
          <w:sz w:val="24"/>
          <w:szCs w:val="24"/>
          <w:lang w:val="en-US" w:eastAsia="en-GB"/>
        </w:rPr>
        <w:t xml:space="preserve">It is important to be on time at the start of the morning and afternoon sessions. </w:t>
      </w:r>
      <w:r w:rsidR="00BB6094" w:rsidRPr="00383D8B">
        <w:rPr>
          <w:rFonts w:cs="Calibri"/>
          <w:bCs/>
          <w:sz w:val="24"/>
          <w:szCs w:val="24"/>
          <w:lang w:val="en-US" w:eastAsia="en-GB"/>
        </w:rPr>
        <w:t>The start of sessions</w:t>
      </w:r>
      <w:r w:rsidR="00393F20">
        <w:rPr>
          <w:rFonts w:cs="Calibri"/>
          <w:bCs/>
          <w:sz w:val="24"/>
          <w:szCs w:val="24"/>
          <w:lang w:val="en-US" w:eastAsia="en-GB"/>
        </w:rPr>
        <w:t xml:space="preserve"> is</w:t>
      </w:r>
      <w:r w:rsidR="00BB6094" w:rsidRPr="00383D8B">
        <w:rPr>
          <w:rFonts w:cs="Calibri"/>
          <w:bCs/>
          <w:sz w:val="24"/>
          <w:szCs w:val="24"/>
          <w:lang w:val="en-US" w:eastAsia="en-GB"/>
        </w:rPr>
        <w:t xml:space="preserve"> used to plan the day. If you/ your young person is late they can miss work time with their class teacher </w:t>
      </w:r>
      <w:r w:rsidR="00AD64EE" w:rsidRPr="00383D8B">
        <w:rPr>
          <w:rFonts w:cs="Calibri"/>
          <w:bCs/>
          <w:sz w:val="24"/>
          <w:szCs w:val="24"/>
          <w:lang w:val="en-US" w:eastAsia="en-GB"/>
        </w:rPr>
        <w:t xml:space="preserve">and cause disruption to the sessions for others. It can also increase a young persons anxiety if they feel they are late for sessions. </w:t>
      </w:r>
    </w:p>
    <w:p w14:paraId="7FCD7BB4" w14:textId="7BEA999C" w:rsidR="00AD64EE" w:rsidRPr="00383D8B" w:rsidRDefault="00AD64EE"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 xml:space="preserve">Individual start times </w:t>
      </w:r>
      <w:r w:rsidR="000A4466" w:rsidRPr="00383D8B">
        <w:rPr>
          <w:rFonts w:cs="Calibri"/>
          <w:bCs/>
          <w:sz w:val="24"/>
          <w:szCs w:val="24"/>
          <w:lang w:val="en-US" w:eastAsia="en-GB"/>
        </w:rPr>
        <w:t xml:space="preserve">will be agreed at the start of a young persons placement. </w:t>
      </w:r>
    </w:p>
    <w:p w14:paraId="7213E430" w14:textId="769DDE80" w:rsidR="000A4466" w:rsidRPr="00383D8B" w:rsidRDefault="000A4466"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All lateness is recorded daily.</w:t>
      </w:r>
      <w:r w:rsidR="006E77E4">
        <w:rPr>
          <w:rFonts w:cs="Calibri"/>
          <w:bCs/>
          <w:sz w:val="24"/>
          <w:szCs w:val="24"/>
          <w:lang w:val="en-US" w:eastAsia="en-GB"/>
        </w:rPr>
        <w:t xml:space="preserve"> </w:t>
      </w:r>
    </w:p>
    <w:p w14:paraId="67C73503" w14:textId="7600F3E1" w:rsidR="00ED2377" w:rsidRPr="00383D8B" w:rsidRDefault="00457410"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If a student is late due to a medical appointment, they will receive an authorized absence, coded M. Please be advised that where possible doctors</w:t>
      </w:r>
      <w:r w:rsidR="00306D22" w:rsidRPr="00383D8B">
        <w:rPr>
          <w:rFonts w:cs="Calibri"/>
          <w:bCs/>
          <w:sz w:val="24"/>
          <w:szCs w:val="24"/>
          <w:lang w:val="en-US" w:eastAsia="en-GB"/>
        </w:rPr>
        <w:t xml:space="preserve"> and dentists appointments are to be made outside of school hours or during school holidays.</w:t>
      </w:r>
    </w:p>
    <w:p w14:paraId="200BD625" w14:textId="4FC05B10" w:rsidR="00841AC4" w:rsidRPr="00383D8B" w:rsidRDefault="00841AC4" w:rsidP="00841AC4">
      <w:pPr>
        <w:spacing w:after="0" w:line="240" w:lineRule="auto"/>
        <w:textAlignment w:val="auto"/>
        <w:rPr>
          <w:rFonts w:cs="Calibri"/>
          <w:b/>
          <w:sz w:val="24"/>
          <w:szCs w:val="24"/>
          <w:lang w:val="en-US" w:eastAsia="en-GB"/>
        </w:rPr>
      </w:pPr>
    </w:p>
    <w:p w14:paraId="21725ED7" w14:textId="5B135069" w:rsidR="00841AC4" w:rsidRPr="00383D8B" w:rsidRDefault="00841AC4" w:rsidP="00383D8B">
      <w:pPr>
        <w:pStyle w:val="Heading1"/>
        <w:jc w:val="left"/>
        <w:rPr>
          <w:lang w:val="en-US" w:eastAsia="en-GB"/>
        </w:rPr>
      </w:pPr>
      <w:bookmarkStart w:id="13" w:name="_Toc208824228"/>
      <w:r w:rsidRPr="00383D8B">
        <w:rPr>
          <w:lang w:val="en-US" w:eastAsia="en-GB"/>
        </w:rPr>
        <w:t>What to do if I am/ my young person is absent</w:t>
      </w:r>
      <w:bookmarkEnd w:id="13"/>
    </w:p>
    <w:p w14:paraId="0F00AF47" w14:textId="2850F62F" w:rsidR="00556808" w:rsidRPr="00383D8B" w:rsidRDefault="00556808" w:rsidP="00841AC4">
      <w:pPr>
        <w:spacing w:after="0" w:line="240" w:lineRule="auto"/>
        <w:textAlignment w:val="auto"/>
        <w:rPr>
          <w:rFonts w:cs="Calibri"/>
          <w:b/>
          <w:sz w:val="24"/>
          <w:szCs w:val="24"/>
          <w:lang w:val="en-US" w:eastAsia="en-GB"/>
        </w:rPr>
      </w:pPr>
    </w:p>
    <w:p w14:paraId="4501362D" w14:textId="675F1DE2" w:rsidR="00556808" w:rsidRPr="00383D8B" w:rsidRDefault="00556808"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 child not attending Cairn Education is considered a safeguarding matter. This is why information about the cause of absence is always required. </w:t>
      </w:r>
    </w:p>
    <w:p w14:paraId="470A4284" w14:textId="2D4AE213" w:rsidR="0021192C" w:rsidRPr="00383D8B" w:rsidRDefault="0021192C" w:rsidP="006645B0">
      <w:pPr>
        <w:pStyle w:val="ListParagraph"/>
        <w:numPr>
          <w:ilvl w:val="0"/>
          <w:numId w:val="2"/>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Contact </w:t>
      </w:r>
      <w:r w:rsidR="003468E5">
        <w:rPr>
          <w:rFonts w:cs="Calibri"/>
          <w:bCs/>
          <w:sz w:val="24"/>
          <w:szCs w:val="24"/>
          <w:lang w:val="en-US" w:eastAsia="en-GB"/>
        </w:rPr>
        <w:t>Cairn Education</w:t>
      </w:r>
      <w:r w:rsidR="00E41244">
        <w:rPr>
          <w:rFonts w:cs="Calibri"/>
          <w:bCs/>
          <w:sz w:val="24"/>
          <w:szCs w:val="24"/>
          <w:lang w:val="en-US" w:eastAsia="en-GB"/>
        </w:rPr>
        <w:t xml:space="preserve"> on </w:t>
      </w:r>
      <w:r w:rsidR="00C20271" w:rsidRPr="00C20271">
        <w:rPr>
          <w:rFonts w:cs="Calibri"/>
          <w:bCs/>
          <w:sz w:val="24"/>
          <w:szCs w:val="24"/>
          <w:lang w:eastAsia="en-GB"/>
        </w:rPr>
        <w:t>01539822304</w:t>
      </w:r>
      <w:r w:rsidR="00C20271">
        <w:rPr>
          <w:rFonts w:cs="Calibri"/>
          <w:bCs/>
          <w:sz w:val="24"/>
          <w:szCs w:val="24"/>
          <w:lang w:eastAsia="en-GB"/>
        </w:rPr>
        <w:t xml:space="preserve"> or </w:t>
      </w:r>
      <w:r w:rsidR="00C20271" w:rsidRPr="00C20271">
        <w:rPr>
          <w:rFonts w:cs="Calibri"/>
          <w:bCs/>
          <w:sz w:val="24"/>
          <w:szCs w:val="24"/>
          <w:lang w:eastAsia="en-GB"/>
        </w:rPr>
        <w:t>07434783206</w:t>
      </w:r>
      <w:r w:rsidR="003468E5">
        <w:rPr>
          <w:rFonts w:cs="Calibri"/>
          <w:bCs/>
          <w:sz w:val="24"/>
          <w:szCs w:val="24"/>
          <w:lang w:eastAsia="en-GB"/>
        </w:rPr>
        <w:t xml:space="preserve"> and ask to speak to Rachael Thompson or Natasha Colahan</w:t>
      </w:r>
      <w:r w:rsidRPr="00383D8B">
        <w:rPr>
          <w:rFonts w:cs="Calibri"/>
          <w:bCs/>
          <w:sz w:val="24"/>
          <w:szCs w:val="24"/>
          <w:lang w:val="en-US" w:eastAsia="en-GB"/>
        </w:rPr>
        <w:t xml:space="preserve"> as soon as possible on each day of absence</w:t>
      </w:r>
    </w:p>
    <w:p w14:paraId="70484F78" w14:textId="221407A4" w:rsidR="0021192C" w:rsidRPr="00383D8B" w:rsidRDefault="0021192C" w:rsidP="006645B0">
      <w:pPr>
        <w:pStyle w:val="ListParagraph"/>
        <w:numPr>
          <w:ilvl w:val="0"/>
          <w:numId w:val="2"/>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Email </w:t>
      </w:r>
      <w:hyperlink r:id="rId13" w:history="1">
        <w:r w:rsidRPr="00383D8B">
          <w:rPr>
            <w:rStyle w:val="Hyperlink"/>
            <w:rFonts w:cs="Calibri"/>
            <w:bCs/>
            <w:sz w:val="24"/>
            <w:szCs w:val="24"/>
            <w:lang w:val="en-US" w:eastAsia="en-GB"/>
          </w:rPr>
          <w:t>info@cairneducation.co.uk</w:t>
        </w:r>
      </w:hyperlink>
      <w:r w:rsidR="00960A53" w:rsidRPr="00383D8B">
        <w:rPr>
          <w:rFonts w:cs="Calibri"/>
          <w:bCs/>
          <w:sz w:val="24"/>
          <w:szCs w:val="24"/>
          <w:lang w:val="en-US" w:eastAsia="en-GB"/>
        </w:rPr>
        <w:t xml:space="preserve"> or send a note in on the first day of return with an explanation of the absence- you must do this even if you have already telephoned us. </w:t>
      </w:r>
    </w:p>
    <w:p w14:paraId="7575F185" w14:textId="77777777" w:rsidR="00DB7463" w:rsidRPr="00383D8B" w:rsidRDefault="00DB7463" w:rsidP="00DB7463">
      <w:pPr>
        <w:pStyle w:val="ListParagraph"/>
        <w:spacing w:after="0" w:line="240" w:lineRule="auto"/>
        <w:ind w:left="1440"/>
        <w:textAlignment w:val="auto"/>
        <w:rPr>
          <w:rFonts w:cs="Calibri"/>
          <w:bCs/>
          <w:sz w:val="24"/>
          <w:szCs w:val="24"/>
          <w:lang w:val="en-US" w:eastAsia="en-GB"/>
        </w:rPr>
      </w:pPr>
    </w:p>
    <w:p w14:paraId="7D59A3F1" w14:textId="48BF7E71" w:rsidR="00DB7463" w:rsidRPr="00383D8B" w:rsidRDefault="00DB7463"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 If your child/ young person is absent we will:</w:t>
      </w:r>
    </w:p>
    <w:p w14:paraId="75628A17" w14:textId="60589AC6" w:rsidR="00DB7463" w:rsidRPr="00383D8B" w:rsidRDefault="00DB7463" w:rsidP="00DB7463">
      <w:pPr>
        <w:pStyle w:val="ListParagraph"/>
        <w:spacing w:after="0" w:line="240" w:lineRule="auto"/>
        <w:textAlignment w:val="auto"/>
        <w:rPr>
          <w:rFonts w:cs="Calibri"/>
          <w:bCs/>
          <w:sz w:val="24"/>
          <w:szCs w:val="24"/>
          <w:lang w:val="en-US" w:eastAsia="en-GB"/>
        </w:rPr>
      </w:pPr>
    </w:p>
    <w:p w14:paraId="42369909" w14:textId="23C2AE4E" w:rsidR="00DB7463" w:rsidRPr="00383D8B" w:rsidRDefault="00DB7463"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Telephone or text you on the first day of absence if we have not heard from you- this is because we have a duty to ensure your child’s safety as well as their regular</w:t>
      </w:r>
      <w:r w:rsidR="007657BD" w:rsidRPr="00383D8B">
        <w:rPr>
          <w:rFonts w:cs="Calibri"/>
          <w:bCs/>
          <w:sz w:val="24"/>
          <w:szCs w:val="24"/>
          <w:lang w:val="en-US" w:eastAsia="en-GB"/>
        </w:rPr>
        <w:t xml:space="preserve"> attendance.</w:t>
      </w:r>
    </w:p>
    <w:p w14:paraId="70ED65B2" w14:textId="266B1281" w:rsidR="004F5ECC" w:rsidRPr="00383D8B" w:rsidRDefault="007657BD"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Invite you in to discuss the situation with </w:t>
      </w:r>
      <w:r w:rsidR="006B56B9">
        <w:rPr>
          <w:rFonts w:cs="Calibri"/>
          <w:bCs/>
          <w:sz w:val="24"/>
          <w:szCs w:val="24"/>
          <w:lang w:val="en-US" w:eastAsia="en-GB"/>
        </w:rPr>
        <w:t xml:space="preserve">the direction and </w:t>
      </w:r>
      <w:r w:rsidRPr="00383D8B">
        <w:rPr>
          <w:rFonts w:cs="Calibri"/>
          <w:bCs/>
          <w:sz w:val="24"/>
          <w:szCs w:val="24"/>
          <w:lang w:val="en-US" w:eastAsia="en-GB"/>
        </w:rPr>
        <w:t>attendance officer</w:t>
      </w:r>
    </w:p>
    <w:p w14:paraId="0EFD944C" w14:textId="3C408810" w:rsidR="004F5ECC" w:rsidRDefault="004F5ECC"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Refer the matter to the Local Authority if </w:t>
      </w:r>
      <w:r w:rsidR="00B2752F" w:rsidRPr="00383D8B">
        <w:rPr>
          <w:rFonts w:cs="Calibri"/>
          <w:bCs/>
          <w:sz w:val="24"/>
          <w:szCs w:val="24"/>
          <w:lang w:val="en-US" w:eastAsia="en-GB"/>
        </w:rPr>
        <w:t xml:space="preserve">absence is </w:t>
      </w:r>
      <w:r w:rsidRPr="00383D8B">
        <w:rPr>
          <w:rFonts w:cs="Calibri"/>
          <w:bCs/>
          <w:sz w:val="24"/>
          <w:szCs w:val="24"/>
          <w:lang w:val="en-US" w:eastAsia="en-GB"/>
        </w:rPr>
        <w:t>unauthori</w:t>
      </w:r>
      <w:r w:rsidR="00B2752F" w:rsidRPr="00383D8B">
        <w:rPr>
          <w:rFonts w:cs="Calibri"/>
          <w:bCs/>
          <w:sz w:val="24"/>
          <w:szCs w:val="24"/>
          <w:lang w:val="en-US" w:eastAsia="en-GB"/>
        </w:rPr>
        <w:t>s</w:t>
      </w:r>
      <w:r w:rsidRPr="00383D8B">
        <w:rPr>
          <w:rFonts w:cs="Calibri"/>
          <w:bCs/>
          <w:sz w:val="24"/>
          <w:szCs w:val="24"/>
          <w:lang w:val="en-US" w:eastAsia="en-GB"/>
        </w:rPr>
        <w:t>ed and falls below 90%</w:t>
      </w:r>
    </w:p>
    <w:p w14:paraId="668075AF" w14:textId="77777777" w:rsidR="0083797C" w:rsidRDefault="0083797C" w:rsidP="0083797C">
      <w:pPr>
        <w:pStyle w:val="ListParagraph"/>
        <w:spacing w:after="0" w:line="240" w:lineRule="auto"/>
        <w:ind w:left="1440"/>
        <w:textAlignment w:val="auto"/>
        <w:rPr>
          <w:rFonts w:cs="Calibri"/>
          <w:bCs/>
          <w:sz w:val="24"/>
          <w:szCs w:val="24"/>
          <w:lang w:val="en-US" w:eastAsia="en-GB"/>
        </w:rPr>
      </w:pPr>
    </w:p>
    <w:p w14:paraId="2A7862D9" w14:textId="5038DB43" w:rsidR="0083797C" w:rsidRPr="0083797C" w:rsidRDefault="0083797C"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Cairn Education will s</w:t>
      </w:r>
      <w:r w:rsidRPr="0083797C">
        <w:rPr>
          <w:rFonts w:cs="Calibri"/>
          <w:bCs/>
          <w:sz w:val="24"/>
          <w:szCs w:val="24"/>
          <w:lang w:eastAsia="en-GB"/>
        </w:rPr>
        <w:t xml:space="preserve">upport pupils and parents by working together to address any in-school barriers to attendance. Where barriers are outside of the school’s control, all partners should work together to support pupils and parents to access any support they may need voluntarily. As a minimum, this </w:t>
      </w:r>
      <w:r w:rsidR="0067677B">
        <w:rPr>
          <w:rFonts w:cs="Calibri"/>
          <w:bCs/>
          <w:sz w:val="24"/>
          <w:szCs w:val="24"/>
          <w:lang w:eastAsia="en-GB"/>
        </w:rPr>
        <w:t>will</w:t>
      </w:r>
      <w:r w:rsidRPr="0083797C">
        <w:rPr>
          <w:rFonts w:cs="Calibri"/>
          <w:bCs/>
          <w:sz w:val="24"/>
          <w:szCs w:val="24"/>
          <w:lang w:eastAsia="en-GB"/>
        </w:rPr>
        <w:t xml:space="preserve"> include meeting with pupils and parents at risk of persistent or severe absence to understand barriers to being in </w:t>
      </w:r>
      <w:r w:rsidRPr="0083797C">
        <w:rPr>
          <w:rFonts w:cs="Calibri"/>
          <w:bCs/>
          <w:sz w:val="24"/>
          <w:szCs w:val="24"/>
          <w:lang w:eastAsia="en-GB"/>
        </w:rPr>
        <w:lastRenderedPageBreak/>
        <w:t xml:space="preserve">school and agreeing actions or interventions to address them. This may include referrals to services and organisations that can provide support. These actions </w:t>
      </w:r>
      <w:r w:rsidR="00C108B0">
        <w:rPr>
          <w:rFonts w:cs="Calibri"/>
          <w:bCs/>
          <w:sz w:val="24"/>
          <w:szCs w:val="24"/>
          <w:lang w:eastAsia="en-GB"/>
        </w:rPr>
        <w:t>will be</w:t>
      </w:r>
      <w:r w:rsidRPr="0083797C">
        <w:rPr>
          <w:rFonts w:cs="Calibri"/>
          <w:bCs/>
          <w:sz w:val="24"/>
          <w:szCs w:val="24"/>
          <w:lang w:eastAsia="en-GB"/>
        </w:rPr>
        <w:t xml:space="preserve"> regularly discussed and reviewed together with pupils and families</w:t>
      </w:r>
      <w:r w:rsidR="00C108B0">
        <w:rPr>
          <w:rFonts w:cs="Calibri"/>
          <w:bCs/>
          <w:sz w:val="24"/>
          <w:szCs w:val="24"/>
          <w:lang w:eastAsia="en-GB"/>
        </w:rPr>
        <w:t>.</w:t>
      </w:r>
    </w:p>
    <w:p w14:paraId="4AC32D7D" w14:textId="77777777" w:rsidR="00DC3461" w:rsidRPr="00383D8B" w:rsidRDefault="00DC3461" w:rsidP="00DC3461">
      <w:pPr>
        <w:spacing w:after="0" w:line="240" w:lineRule="auto"/>
        <w:textAlignment w:val="auto"/>
        <w:rPr>
          <w:rFonts w:cs="Calibri"/>
          <w:bCs/>
          <w:sz w:val="24"/>
          <w:szCs w:val="24"/>
          <w:lang w:val="en-US" w:eastAsia="en-GB"/>
        </w:rPr>
      </w:pPr>
    </w:p>
    <w:p w14:paraId="743DB3D0" w14:textId="3CB4F85D" w:rsidR="00DC3461" w:rsidRPr="00383D8B" w:rsidRDefault="00DC3461" w:rsidP="00383D8B">
      <w:pPr>
        <w:pStyle w:val="Heading2"/>
        <w:jc w:val="left"/>
        <w:rPr>
          <w:lang w:val="en-US" w:eastAsia="en-GB"/>
        </w:rPr>
      </w:pPr>
      <w:bookmarkStart w:id="14" w:name="_Toc208824229"/>
      <w:r w:rsidRPr="00383D8B">
        <w:rPr>
          <w:lang w:val="en-US" w:eastAsia="en-GB"/>
        </w:rPr>
        <w:t>Third day absence</w:t>
      </w:r>
      <w:bookmarkEnd w:id="14"/>
    </w:p>
    <w:p w14:paraId="05A8ED77" w14:textId="3CAAB45D" w:rsidR="00DC3461" w:rsidRPr="00383D8B" w:rsidRDefault="00DC3461" w:rsidP="00DC3461">
      <w:pPr>
        <w:spacing w:after="0" w:line="240" w:lineRule="auto"/>
        <w:textAlignment w:val="auto"/>
        <w:rPr>
          <w:rFonts w:cs="Calibri"/>
          <w:b/>
          <w:sz w:val="24"/>
          <w:szCs w:val="24"/>
          <w:lang w:val="en-US" w:eastAsia="en-GB"/>
        </w:rPr>
      </w:pPr>
    </w:p>
    <w:p w14:paraId="7BD62E38" w14:textId="5245A713" w:rsidR="00DC3461" w:rsidRPr="00383D8B" w:rsidRDefault="00DC3461" w:rsidP="002F40CE">
      <w:pPr>
        <w:pStyle w:val="ListParagraph"/>
        <w:numPr>
          <w:ilvl w:val="0"/>
          <w:numId w:val="6"/>
        </w:numPr>
        <w:spacing w:after="0" w:line="240" w:lineRule="auto"/>
        <w:textAlignment w:val="auto"/>
        <w:rPr>
          <w:rFonts w:cs="Calibri"/>
          <w:b/>
          <w:sz w:val="24"/>
          <w:szCs w:val="24"/>
          <w:lang w:val="en-US" w:eastAsia="en-GB"/>
        </w:rPr>
      </w:pPr>
      <w:r w:rsidRPr="00383D8B">
        <w:rPr>
          <w:sz w:val="24"/>
          <w:szCs w:val="24"/>
        </w:rPr>
        <w:t xml:space="preserve">If your child is not seen and contact has not been established with any of the named parents/carers, after three days of absence </w:t>
      </w:r>
      <w:r w:rsidR="00617DC2" w:rsidRPr="00383D8B">
        <w:rPr>
          <w:sz w:val="24"/>
          <w:szCs w:val="24"/>
        </w:rPr>
        <w:t xml:space="preserve">Cairn Education </w:t>
      </w:r>
      <w:r w:rsidRPr="00383D8B">
        <w:rPr>
          <w:sz w:val="24"/>
          <w:szCs w:val="24"/>
        </w:rPr>
        <w:t xml:space="preserve">is required to start child missing in education procedures as set down by </w:t>
      </w:r>
      <w:r w:rsidR="00617DC2" w:rsidRPr="00383D8B">
        <w:rPr>
          <w:sz w:val="24"/>
          <w:szCs w:val="24"/>
        </w:rPr>
        <w:t>Cumbria</w:t>
      </w:r>
      <w:r w:rsidRPr="00383D8B">
        <w:rPr>
          <w:sz w:val="24"/>
          <w:szCs w:val="24"/>
        </w:rPr>
        <w:t xml:space="preserve"> County Council guidance. We will make all reasonable enquiries to establish contact with parents/carers and the </w:t>
      </w:r>
      <w:r w:rsidR="00617DC2" w:rsidRPr="00383D8B">
        <w:rPr>
          <w:sz w:val="24"/>
          <w:szCs w:val="24"/>
        </w:rPr>
        <w:t>young person</w:t>
      </w:r>
      <w:r w:rsidRPr="00383D8B">
        <w:rPr>
          <w:sz w:val="24"/>
          <w:szCs w:val="24"/>
        </w:rPr>
        <w:t>, including making enquiries to known friends, wider family (if schools have employed staff who would visit the family home to try to establish contact, such as a home school link worker, this should be added as an action here)</w:t>
      </w:r>
      <w:r w:rsidR="00F43B12">
        <w:rPr>
          <w:sz w:val="24"/>
          <w:szCs w:val="24"/>
        </w:rPr>
        <w:t>.</w:t>
      </w:r>
    </w:p>
    <w:p w14:paraId="4DA2B6A0" w14:textId="77777777" w:rsidR="00C03224" w:rsidRPr="00F43B12" w:rsidRDefault="00C03224" w:rsidP="00F43B12">
      <w:pPr>
        <w:rPr>
          <w:lang w:val="en-US" w:eastAsia="en-GB"/>
        </w:rPr>
      </w:pPr>
    </w:p>
    <w:p w14:paraId="5EF630DC" w14:textId="3A46E244" w:rsidR="00617DC2" w:rsidRPr="00383D8B" w:rsidRDefault="00617DC2" w:rsidP="00383D8B">
      <w:pPr>
        <w:pStyle w:val="Heading2"/>
        <w:jc w:val="left"/>
        <w:rPr>
          <w:lang w:val="en-US" w:eastAsia="en-GB"/>
        </w:rPr>
      </w:pPr>
      <w:bookmarkStart w:id="15" w:name="_Toc208824230"/>
      <w:r w:rsidRPr="00383D8B">
        <w:rPr>
          <w:lang w:val="en-US" w:eastAsia="en-GB"/>
        </w:rPr>
        <w:t>Ten days absence</w:t>
      </w:r>
      <w:bookmarkEnd w:id="15"/>
    </w:p>
    <w:p w14:paraId="4C6320A5" w14:textId="11E840E5" w:rsidR="00617DC2" w:rsidRPr="00383D8B" w:rsidRDefault="00617DC2" w:rsidP="00617DC2">
      <w:pPr>
        <w:spacing w:after="0" w:line="240" w:lineRule="auto"/>
        <w:textAlignment w:val="auto"/>
        <w:rPr>
          <w:rFonts w:cs="Calibri"/>
          <w:b/>
          <w:sz w:val="24"/>
          <w:szCs w:val="24"/>
          <w:lang w:val="en-US" w:eastAsia="en-GB"/>
        </w:rPr>
      </w:pPr>
    </w:p>
    <w:p w14:paraId="160E5AB3" w14:textId="518D91F5" w:rsidR="00617DC2" w:rsidRPr="00383D8B" w:rsidRDefault="00617DC2" w:rsidP="002F40CE">
      <w:pPr>
        <w:pStyle w:val="ListParagraph"/>
        <w:numPr>
          <w:ilvl w:val="0"/>
          <w:numId w:val="6"/>
        </w:numPr>
        <w:spacing w:after="0" w:line="240" w:lineRule="auto"/>
        <w:textAlignment w:val="auto"/>
        <w:rPr>
          <w:rFonts w:cs="Calibri"/>
          <w:b/>
          <w:sz w:val="24"/>
          <w:szCs w:val="24"/>
          <w:lang w:val="en-US" w:eastAsia="en-GB"/>
        </w:rPr>
      </w:pPr>
      <w:r w:rsidRPr="00383D8B">
        <w:rPr>
          <w:sz w:val="24"/>
          <w:szCs w:val="24"/>
        </w:rPr>
        <w:t>We have a duty to report the absence of any pupil who is absent without an explanation for 10 consecutive days. If the child is not seen and contact has not been established with the named parent/carer then the local authority is notified that the child is at risk of missing. Children’s Services staff will visit the last known address and alert key services to locate the child</w:t>
      </w:r>
      <w:r w:rsidRPr="009C5E04">
        <w:rPr>
          <w:sz w:val="24"/>
          <w:szCs w:val="24"/>
        </w:rPr>
        <w:t xml:space="preserve">. </w:t>
      </w:r>
      <w:r w:rsidR="00C92CDC">
        <w:rPr>
          <w:sz w:val="24"/>
          <w:szCs w:val="24"/>
        </w:rPr>
        <w:t>H</w:t>
      </w:r>
      <w:r w:rsidRPr="009C5E04">
        <w:rPr>
          <w:sz w:val="24"/>
          <w:szCs w:val="24"/>
        </w:rPr>
        <w:t xml:space="preserve">elp </w:t>
      </w:r>
      <w:r w:rsidRPr="00383D8B">
        <w:rPr>
          <w:sz w:val="24"/>
          <w:szCs w:val="24"/>
        </w:rPr>
        <w:t>us to help you and your child by making sure we always have an up-to-date contact number. There will be regular checks on telephone numbers throughout the year.</w:t>
      </w:r>
    </w:p>
    <w:p w14:paraId="7DF0342D" w14:textId="099828A8" w:rsidR="00617DC2" w:rsidRPr="00383D8B" w:rsidRDefault="00617DC2" w:rsidP="00617DC2">
      <w:pPr>
        <w:spacing w:after="0" w:line="240" w:lineRule="auto"/>
        <w:textAlignment w:val="auto"/>
        <w:rPr>
          <w:rFonts w:cs="Calibri"/>
          <w:b/>
          <w:sz w:val="24"/>
          <w:szCs w:val="24"/>
          <w:lang w:val="en-US" w:eastAsia="en-GB"/>
        </w:rPr>
      </w:pPr>
    </w:p>
    <w:p w14:paraId="2D5C6703" w14:textId="353DAAB7" w:rsidR="00617DC2" w:rsidRPr="00383D8B" w:rsidRDefault="00617DC2" w:rsidP="002F6693">
      <w:pPr>
        <w:pStyle w:val="Heading2"/>
        <w:jc w:val="left"/>
        <w:rPr>
          <w:lang w:val="en-US" w:eastAsia="en-GB"/>
        </w:rPr>
      </w:pPr>
      <w:bookmarkStart w:id="16" w:name="_Toc208824231"/>
      <w:r w:rsidRPr="00383D8B">
        <w:rPr>
          <w:lang w:val="en-US" w:eastAsia="en-GB"/>
        </w:rPr>
        <w:t>Continued or ongoing absence</w:t>
      </w:r>
      <w:bookmarkEnd w:id="16"/>
    </w:p>
    <w:p w14:paraId="19CAFC69" w14:textId="1B41F807" w:rsidR="00617DC2" w:rsidRPr="00383D8B" w:rsidRDefault="00617DC2" w:rsidP="00617DC2">
      <w:pPr>
        <w:spacing w:after="0" w:line="240" w:lineRule="auto"/>
        <w:textAlignment w:val="auto"/>
        <w:rPr>
          <w:rFonts w:cs="Calibri"/>
          <w:b/>
          <w:sz w:val="24"/>
          <w:szCs w:val="24"/>
          <w:lang w:val="en-US" w:eastAsia="en-GB"/>
        </w:rPr>
      </w:pPr>
    </w:p>
    <w:p w14:paraId="4CD4DAA4" w14:textId="62BA0187" w:rsidR="00617DC2" w:rsidRPr="00480F9C" w:rsidRDefault="00617DC2" w:rsidP="002F40CE">
      <w:pPr>
        <w:pStyle w:val="ListParagraph"/>
        <w:numPr>
          <w:ilvl w:val="0"/>
          <w:numId w:val="6"/>
        </w:numPr>
        <w:spacing w:after="0" w:line="240" w:lineRule="auto"/>
        <w:textAlignment w:val="auto"/>
        <w:rPr>
          <w:rFonts w:cs="Calibri"/>
          <w:b/>
          <w:sz w:val="24"/>
          <w:szCs w:val="24"/>
          <w:lang w:val="en-US" w:eastAsia="en-GB"/>
        </w:rPr>
      </w:pPr>
      <w:r w:rsidRPr="00383D8B">
        <w:rPr>
          <w:rFonts w:cs="Calibri"/>
          <w:bCs/>
          <w:sz w:val="24"/>
          <w:szCs w:val="24"/>
          <w:lang w:val="en-US" w:eastAsia="en-GB"/>
        </w:rPr>
        <w:t>If your child misses 10% (three weeks/ sessions) or more education across the academic year, for whatever reason, they are defined as persistent absentees. Absence</w:t>
      </w:r>
      <w:r w:rsidR="00E636D3" w:rsidRPr="00383D8B">
        <w:rPr>
          <w:rFonts w:cs="Calibri"/>
          <w:bCs/>
          <w:sz w:val="24"/>
          <w:szCs w:val="24"/>
          <w:lang w:val="en-US" w:eastAsia="en-GB"/>
        </w:rPr>
        <w:t xml:space="preserve"> for whatever reason disadvantages a child by creating gaps in </w:t>
      </w:r>
      <w:r w:rsidR="008E7C30">
        <w:rPr>
          <w:rFonts w:cs="Calibri"/>
          <w:bCs/>
          <w:sz w:val="24"/>
          <w:szCs w:val="24"/>
          <w:lang w:val="en-US" w:eastAsia="en-GB"/>
        </w:rPr>
        <w:t>their</w:t>
      </w:r>
      <w:r w:rsidR="00E636D3" w:rsidRPr="00383D8B">
        <w:rPr>
          <w:rFonts w:cs="Calibri"/>
          <w:bCs/>
          <w:sz w:val="24"/>
          <w:szCs w:val="24"/>
          <w:lang w:val="en-US" w:eastAsia="en-GB"/>
        </w:rPr>
        <w:t xml:space="preserve"> learning. Research shows these gaps affect attainment when attendance falls below 95%. As such, we monitor all absence thoroughly and all attendance data is shared with the local authority and the Department for Education. If your </w:t>
      </w:r>
      <w:r w:rsidR="005003C3">
        <w:rPr>
          <w:rFonts w:cs="Calibri"/>
          <w:bCs/>
          <w:sz w:val="24"/>
          <w:szCs w:val="24"/>
          <w:lang w:val="en-US" w:eastAsia="en-GB"/>
        </w:rPr>
        <w:t xml:space="preserve">young </w:t>
      </w:r>
      <w:r w:rsidR="00243211">
        <w:rPr>
          <w:rFonts w:cs="Calibri"/>
          <w:bCs/>
          <w:sz w:val="24"/>
          <w:szCs w:val="24"/>
          <w:lang w:val="en-US" w:eastAsia="en-GB"/>
        </w:rPr>
        <w:t>person’s</w:t>
      </w:r>
      <w:r w:rsidR="00E636D3" w:rsidRPr="00383D8B">
        <w:rPr>
          <w:rFonts w:cs="Calibri"/>
          <w:bCs/>
          <w:sz w:val="24"/>
          <w:szCs w:val="24"/>
          <w:lang w:val="en-US" w:eastAsia="en-GB"/>
        </w:rPr>
        <w:t xml:space="preserve"> attendance level is falling towards 90% we will contact you and</w:t>
      </w:r>
      <w:r w:rsidR="001216FC">
        <w:rPr>
          <w:rFonts w:cs="Calibri"/>
          <w:bCs/>
          <w:sz w:val="24"/>
          <w:szCs w:val="24"/>
          <w:lang w:val="en-US" w:eastAsia="en-GB"/>
        </w:rPr>
        <w:t xml:space="preserve"> </w:t>
      </w:r>
      <w:r w:rsidR="00E636D3" w:rsidRPr="00383D8B">
        <w:rPr>
          <w:rFonts w:cs="Calibri"/>
          <w:bCs/>
          <w:sz w:val="24"/>
          <w:szCs w:val="24"/>
          <w:lang w:val="en-US" w:eastAsia="en-GB"/>
        </w:rPr>
        <w:t xml:space="preserve">will provide support and hold regular review meetings in order to improve </w:t>
      </w:r>
      <w:r w:rsidR="00BD455E">
        <w:rPr>
          <w:rFonts w:cs="Calibri"/>
          <w:bCs/>
          <w:sz w:val="24"/>
          <w:szCs w:val="24"/>
          <w:lang w:val="en-US" w:eastAsia="en-GB"/>
        </w:rPr>
        <w:t>the young person’s</w:t>
      </w:r>
      <w:r w:rsidR="00E636D3" w:rsidRPr="00383D8B">
        <w:rPr>
          <w:rFonts w:cs="Calibri"/>
          <w:bCs/>
          <w:sz w:val="24"/>
          <w:szCs w:val="24"/>
          <w:lang w:val="en-US" w:eastAsia="en-GB"/>
        </w:rPr>
        <w:t xml:space="preserve"> attendance rate.</w:t>
      </w:r>
    </w:p>
    <w:p w14:paraId="4BB39040" w14:textId="77777777" w:rsidR="00480F9C" w:rsidRPr="00480F9C" w:rsidRDefault="00480F9C" w:rsidP="00480F9C">
      <w:pPr>
        <w:pStyle w:val="ListParagraph"/>
        <w:spacing w:after="0" w:line="240" w:lineRule="auto"/>
        <w:textAlignment w:val="auto"/>
        <w:rPr>
          <w:rFonts w:cs="Calibri"/>
          <w:b/>
          <w:sz w:val="24"/>
          <w:szCs w:val="24"/>
          <w:lang w:val="en-US" w:eastAsia="en-GB"/>
        </w:rPr>
      </w:pPr>
    </w:p>
    <w:p w14:paraId="49ABE536" w14:textId="76002105" w:rsidR="00946181" w:rsidRDefault="000E2D88" w:rsidP="002F40CE">
      <w:pPr>
        <w:pStyle w:val="ListParagraph"/>
        <w:numPr>
          <w:ilvl w:val="0"/>
          <w:numId w:val="6"/>
        </w:numPr>
        <w:spacing w:after="0" w:line="240" w:lineRule="auto"/>
        <w:textAlignment w:val="auto"/>
        <w:rPr>
          <w:sz w:val="24"/>
          <w:szCs w:val="24"/>
        </w:rPr>
      </w:pPr>
      <w:r w:rsidRPr="000E2D88">
        <w:rPr>
          <w:sz w:val="24"/>
          <w:szCs w:val="24"/>
        </w:rPr>
        <w:t xml:space="preserve">Where absence intensifies, so should the support provided, which will require the </w:t>
      </w:r>
      <w:r w:rsidR="0026011C">
        <w:rPr>
          <w:sz w:val="24"/>
          <w:szCs w:val="24"/>
        </w:rPr>
        <w:t>Cairn Education</w:t>
      </w:r>
      <w:r w:rsidRPr="000E2D88">
        <w:rPr>
          <w:sz w:val="24"/>
          <w:szCs w:val="24"/>
        </w:rPr>
        <w:t xml:space="preserve"> to work in tandem with the local authority</w:t>
      </w:r>
      <w:r w:rsidR="0026011C">
        <w:rPr>
          <w:sz w:val="24"/>
          <w:szCs w:val="24"/>
        </w:rPr>
        <w:t xml:space="preserve"> </w:t>
      </w:r>
      <w:r w:rsidR="00480F9C" w:rsidRPr="002F6693">
        <w:rPr>
          <w:sz w:val="24"/>
          <w:szCs w:val="24"/>
        </w:rPr>
        <w:t xml:space="preserve">to secure good attendance. </w:t>
      </w:r>
      <w:r w:rsidR="00480F9C" w:rsidRPr="00C91A5E">
        <w:rPr>
          <w:sz w:val="24"/>
          <w:szCs w:val="24"/>
        </w:rPr>
        <w:t>Schools, trusts and local authorities are expected to work together and make use of the full range of interventions rather than relying solely on penalty notices or prosecution.</w:t>
      </w:r>
      <w:r w:rsidR="00480F9C">
        <w:rPr>
          <w:sz w:val="24"/>
          <w:szCs w:val="24"/>
        </w:rPr>
        <w:t xml:space="preserve">  </w:t>
      </w:r>
    </w:p>
    <w:p w14:paraId="23FE01C3" w14:textId="77777777" w:rsidR="00946181" w:rsidRPr="00946181" w:rsidRDefault="00946181" w:rsidP="00946181">
      <w:pPr>
        <w:spacing w:after="0" w:line="240" w:lineRule="auto"/>
        <w:textAlignment w:val="auto"/>
        <w:rPr>
          <w:sz w:val="24"/>
          <w:szCs w:val="24"/>
        </w:rPr>
      </w:pPr>
    </w:p>
    <w:p w14:paraId="6076D3E5" w14:textId="6C84BEAF" w:rsidR="00946181" w:rsidRPr="005E63EF" w:rsidRDefault="00946181" w:rsidP="002F40CE">
      <w:pPr>
        <w:pStyle w:val="ListParagraph"/>
        <w:numPr>
          <w:ilvl w:val="0"/>
          <w:numId w:val="6"/>
        </w:numPr>
        <w:spacing w:after="0" w:line="240" w:lineRule="auto"/>
        <w:textAlignment w:val="auto"/>
        <w:rPr>
          <w:sz w:val="24"/>
          <w:szCs w:val="24"/>
        </w:rPr>
      </w:pPr>
      <w:r w:rsidRPr="00946181">
        <w:rPr>
          <w:sz w:val="24"/>
          <w:szCs w:val="24"/>
        </w:rPr>
        <w:t xml:space="preserve">Where interventions are failing, all parties should work together to identify the reasons why and either adjust or change the approach. </w:t>
      </w:r>
    </w:p>
    <w:p w14:paraId="5F8C9A4A" w14:textId="77777777" w:rsidR="00480F9C" w:rsidRPr="00561772" w:rsidRDefault="00480F9C" w:rsidP="00480F9C">
      <w:pPr>
        <w:spacing w:after="0" w:line="240" w:lineRule="auto"/>
        <w:textAlignment w:val="auto"/>
        <w:rPr>
          <w:sz w:val="24"/>
          <w:szCs w:val="24"/>
        </w:rPr>
      </w:pPr>
    </w:p>
    <w:p w14:paraId="79ADEAFE" w14:textId="645E6B8F" w:rsidR="00370136" w:rsidRPr="001E57B2" w:rsidRDefault="00480F9C" w:rsidP="002F40CE">
      <w:pPr>
        <w:pStyle w:val="ListParagraph"/>
        <w:numPr>
          <w:ilvl w:val="0"/>
          <w:numId w:val="6"/>
        </w:numPr>
        <w:spacing w:after="0" w:line="240" w:lineRule="auto"/>
        <w:textAlignment w:val="auto"/>
        <w:rPr>
          <w:sz w:val="24"/>
          <w:szCs w:val="24"/>
        </w:rPr>
      </w:pPr>
      <w:r w:rsidRPr="00561772">
        <w:rPr>
          <w:sz w:val="24"/>
          <w:szCs w:val="24"/>
        </w:rPr>
        <w:lastRenderedPageBreak/>
        <w:t>If a child of compulsory school age fails to attend regularly at a school at which they are registered, or at a place where alternative provision is provided for them, their parents may be guilty of an offence and can be prosecuted by the local authority</w:t>
      </w:r>
      <w:r>
        <w:rPr>
          <w:sz w:val="24"/>
          <w:szCs w:val="24"/>
        </w:rPr>
        <w:t xml:space="preserve">. </w:t>
      </w:r>
      <w:r w:rsidRPr="00C65D6C">
        <w:rPr>
          <w:sz w:val="24"/>
          <w:szCs w:val="24"/>
        </w:rPr>
        <w:t>The decision to prosecute rests solely with the LA as an independent prosecuting authority</w:t>
      </w:r>
      <w:r>
        <w:rPr>
          <w:sz w:val="24"/>
          <w:szCs w:val="24"/>
        </w:rPr>
        <w:t xml:space="preserve">. </w:t>
      </w:r>
      <w:r w:rsidRPr="00854137">
        <w:rPr>
          <w:sz w:val="24"/>
          <w:szCs w:val="24"/>
        </w:rPr>
        <w:t>Prosecution in the Magistrates Court is the last resort where all other voluntary and formal support or legal intervention has failed or where support has been deemed inappropriate in the circumstances of the individual case</w:t>
      </w:r>
      <w:r>
        <w:rPr>
          <w:sz w:val="24"/>
          <w:szCs w:val="24"/>
        </w:rPr>
        <w:t xml:space="preserve">. </w:t>
      </w:r>
    </w:p>
    <w:p w14:paraId="532FC34E" w14:textId="76A0CEAA" w:rsidR="00370136" w:rsidRPr="00383D8B" w:rsidRDefault="00370136" w:rsidP="002F6693">
      <w:pPr>
        <w:pStyle w:val="Heading1"/>
        <w:jc w:val="left"/>
        <w:rPr>
          <w:lang w:val="en-US" w:eastAsia="en-GB"/>
        </w:rPr>
      </w:pPr>
      <w:bookmarkStart w:id="17" w:name="_Toc208824232"/>
      <w:r w:rsidRPr="00383D8B">
        <w:rPr>
          <w:lang w:val="en-US" w:eastAsia="en-GB"/>
        </w:rPr>
        <w:t>Request for leave of absence</w:t>
      </w:r>
      <w:bookmarkEnd w:id="17"/>
    </w:p>
    <w:p w14:paraId="12253E6E" w14:textId="39D8C060" w:rsidR="00370136" w:rsidRPr="00383D8B" w:rsidRDefault="00370136" w:rsidP="00370136">
      <w:pPr>
        <w:spacing w:after="0" w:line="240" w:lineRule="auto"/>
        <w:textAlignment w:val="auto"/>
        <w:rPr>
          <w:rFonts w:cs="Calibri"/>
          <w:b/>
          <w:sz w:val="24"/>
          <w:szCs w:val="24"/>
          <w:lang w:val="en-US" w:eastAsia="en-GB"/>
        </w:rPr>
      </w:pPr>
    </w:p>
    <w:p w14:paraId="353708E4" w14:textId="1AEB9AD7" w:rsidR="00870359" w:rsidRPr="000C0265" w:rsidRDefault="00870359" w:rsidP="002F40CE">
      <w:pPr>
        <w:pStyle w:val="ListParagraph"/>
        <w:numPr>
          <w:ilvl w:val="0"/>
          <w:numId w:val="6"/>
        </w:numPr>
        <w:spacing w:after="0" w:line="240" w:lineRule="auto"/>
        <w:textAlignment w:val="auto"/>
        <w:rPr>
          <w:rFonts w:cs="Calibri"/>
          <w:bCs/>
          <w:sz w:val="24"/>
          <w:szCs w:val="24"/>
          <w:lang w:val="en-US" w:eastAsia="en-GB"/>
        </w:rPr>
      </w:pPr>
      <w:r w:rsidRPr="00870359">
        <w:rPr>
          <w:rFonts w:cs="Calibri"/>
          <w:bCs/>
          <w:sz w:val="24"/>
          <w:szCs w:val="24"/>
          <w:lang w:eastAsia="en-GB"/>
        </w:rPr>
        <w:t>All schools are expected to restrict leaves of absence to the specific circumstances set out in regulation 11 of the School Attendance (Pupil Registration) (England) Regulations 2024</w:t>
      </w:r>
      <w:r w:rsidR="000C0265">
        <w:rPr>
          <w:rFonts w:cs="Calibri"/>
          <w:bCs/>
          <w:sz w:val="24"/>
          <w:szCs w:val="24"/>
          <w:lang w:eastAsia="en-GB"/>
        </w:rPr>
        <w:t>;</w:t>
      </w:r>
    </w:p>
    <w:p w14:paraId="0CB90754" w14:textId="77777777" w:rsidR="000C0265" w:rsidRPr="000C0265" w:rsidRDefault="000C0265" w:rsidP="000C0265">
      <w:pPr>
        <w:pStyle w:val="ListParagraph"/>
        <w:spacing w:after="0" w:line="240" w:lineRule="auto"/>
        <w:textAlignment w:val="auto"/>
        <w:rPr>
          <w:rFonts w:cs="Calibri"/>
          <w:bCs/>
          <w:sz w:val="24"/>
          <w:szCs w:val="24"/>
          <w:lang w:val="en-US" w:eastAsia="en-GB"/>
        </w:rPr>
      </w:pPr>
    </w:p>
    <w:p w14:paraId="1E7AAEE2" w14:textId="7AD031B8" w:rsidR="000C0265" w:rsidRPr="00804628" w:rsidRDefault="000C0265" w:rsidP="002F40CE">
      <w:pPr>
        <w:pStyle w:val="ListParagraph"/>
        <w:numPr>
          <w:ilvl w:val="0"/>
          <w:numId w:val="6"/>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These circumstances are: </w:t>
      </w:r>
    </w:p>
    <w:p w14:paraId="18571849" w14:textId="77777777" w:rsidR="00D774F3" w:rsidRPr="00D774F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Taking part in a regulated performance or employment abroad: in line with a licence issued by a local authority or Justice of the Peace or a body of persons approval (BOPA).</w:t>
      </w:r>
    </w:p>
    <w:p w14:paraId="2C55FFFB" w14:textId="77777777" w:rsidR="002C2303"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Attending an interview: for entry into another educational institution or for future employment where requested in advance by a parent the pupil normally lives with. </w:t>
      </w:r>
    </w:p>
    <w:p w14:paraId="7CB59971" w14:textId="77777777" w:rsidR="002C2303"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Study leave: for public examinations, as agreed in advance with a parent the pupil normally lives with. Please note this does not include any internal examinations such as mocks as study leave should not be granted in such cases. </w:t>
      </w:r>
    </w:p>
    <w:p w14:paraId="2199910F" w14:textId="15E75A7A" w:rsidR="000C0265"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A temporary, time-limited part-time timetable: where the pupil is of compulsory school age, both the parent who the pupil normally lives with and school agree the pupil should temporarily be educated on a part-time basis for exceptional reasons and have agreed the times and dates when the pupil will be expected to attend school as part of that timetable. </w:t>
      </w:r>
    </w:p>
    <w:p w14:paraId="35A392D3" w14:textId="49767394" w:rsidR="002C2303" w:rsidRPr="0017266B" w:rsidRDefault="000F2100" w:rsidP="000C0265">
      <w:pPr>
        <w:pStyle w:val="ListParagraph"/>
        <w:numPr>
          <w:ilvl w:val="0"/>
          <w:numId w:val="9"/>
        </w:numPr>
        <w:spacing w:after="0" w:line="240" w:lineRule="auto"/>
        <w:textAlignment w:val="auto"/>
        <w:rPr>
          <w:rFonts w:cs="Calibri"/>
          <w:bCs/>
          <w:sz w:val="24"/>
          <w:szCs w:val="24"/>
          <w:lang w:val="en-US" w:eastAsia="en-GB"/>
        </w:rPr>
      </w:pPr>
      <w:r w:rsidRPr="000F2100">
        <w:rPr>
          <w:rFonts w:cs="Calibri"/>
          <w:bCs/>
          <w:sz w:val="24"/>
          <w:szCs w:val="24"/>
          <w:lang w:eastAsia="en-GB"/>
        </w:rPr>
        <w:t>Exceptional circumstances: All schools can grant a leave of absence for other exceptional circumstances at their discretion. Schools are expected to consider each application individually taking into account the specific facts and circumstances and relevant background context behind the request. If a leave of absence is granted, it is for the school to determine the length of the time the pupil can be away from school.</w:t>
      </w:r>
    </w:p>
    <w:p w14:paraId="20C271B1" w14:textId="77777777" w:rsidR="0017266B" w:rsidRDefault="0017266B" w:rsidP="0017266B">
      <w:pPr>
        <w:spacing w:after="0" w:line="240" w:lineRule="auto"/>
        <w:ind w:left="1080"/>
        <w:textAlignment w:val="auto"/>
        <w:rPr>
          <w:rFonts w:cs="Calibri"/>
          <w:bCs/>
          <w:sz w:val="24"/>
          <w:szCs w:val="24"/>
          <w:lang w:eastAsia="en-GB"/>
        </w:rPr>
      </w:pPr>
    </w:p>
    <w:p w14:paraId="6650DFFF" w14:textId="2E65E0FA" w:rsidR="00524C23" w:rsidRPr="00524C23" w:rsidRDefault="0017266B" w:rsidP="002F40CE">
      <w:pPr>
        <w:pStyle w:val="ListParagraph"/>
        <w:numPr>
          <w:ilvl w:val="0"/>
          <w:numId w:val="6"/>
        </w:numPr>
        <w:spacing w:after="0" w:line="240" w:lineRule="auto"/>
        <w:textAlignment w:val="auto"/>
        <w:rPr>
          <w:rFonts w:cs="Calibri"/>
          <w:bCs/>
          <w:sz w:val="24"/>
          <w:szCs w:val="24"/>
          <w:lang w:val="en-US" w:eastAsia="en-GB"/>
        </w:rPr>
      </w:pPr>
      <w:r w:rsidRPr="0017266B">
        <w:rPr>
          <w:rFonts w:cs="Calibri"/>
          <w:bCs/>
          <w:sz w:val="24"/>
          <w:szCs w:val="24"/>
          <w:lang w:eastAsia="en-GB"/>
        </w:rPr>
        <w:t xml:space="preserve">Generally, the </w:t>
      </w:r>
      <w:r w:rsidR="00444BD5">
        <w:rPr>
          <w:rFonts w:cs="Calibri"/>
          <w:bCs/>
          <w:sz w:val="24"/>
          <w:szCs w:val="24"/>
          <w:lang w:eastAsia="en-GB"/>
        </w:rPr>
        <w:t>Department of Education</w:t>
      </w:r>
      <w:r w:rsidRPr="0017266B">
        <w:rPr>
          <w:rFonts w:cs="Calibri"/>
          <w:bCs/>
          <w:sz w:val="24"/>
          <w:szCs w:val="24"/>
          <w:lang w:eastAsia="en-GB"/>
        </w:rPr>
        <w:t xml:space="preserve"> does not consider a need or desire for a holiday or other absence for the purpose of leisure and recreation to be an exceptional circumstance. Leave of absence should not be granted for a pupil to take part in protest activity during school hours.</w:t>
      </w:r>
    </w:p>
    <w:p w14:paraId="5304FAED" w14:textId="77777777" w:rsidR="00870359" w:rsidRPr="0017266B" w:rsidRDefault="00870359" w:rsidP="0017266B">
      <w:pPr>
        <w:spacing w:after="0" w:line="240" w:lineRule="auto"/>
        <w:ind w:left="360"/>
        <w:textAlignment w:val="auto"/>
        <w:rPr>
          <w:rFonts w:cs="Calibri"/>
          <w:bCs/>
          <w:sz w:val="24"/>
          <w:szCs w:val="24"/>
          <w:lang w:val="en-US" w:eastAsia="en-GB"/>
        </w:rPr>
      </w:pPr>
    </w:p>
    <w:p w14:paraId="4B59087A" w14:textId="4361CD96" w:rsidR="00370136" w:rsidRDefault="003D1A5A" w:rsidP="002F40CE">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 xml:space="preserve">If students </w:t>
      </w:r>
      <w:r w:rsidR="00B8523A">
        <w:rPr>
          <w:rFonts w:cs="Calibri"/>
          <w:bCs/>
          <w:sz w:val="24"/>
          <w:szCs w:val="24"/>
          <w:lang w:val="en-US" w:eastAsia="en-GB"/>
        </w:rPr>
        <w:t>need time off for exceptional circumstances,</w:t>
      </w:r>
      <w:r w:rsidR="00370136" w:rsidRPr="00383D8B">
        <w:rPr>
          <w:rFonts w:cs="Calibri"/>
          <w:bCs/>
          <w:sz w:val="24"/>
          <w:szCs w:val="24"/>
          <w:lang w:val="en-US" w:eastAsia="en-GB"/>
        </w:rPr>
        <w:t xml:space="preserve"> an application form (available from </w:t>
      </w:r>
      <w:hyperlink r:id="rId14" w:history="1">
        <w:r w:rsidR="00370136" w:rsidRPr="00383D8B">
          <w:rPr>
            <w:rStyle w:val="Hyperlink"/>
            <w:rFonts w:cs="Calibri"/>
            <w:bCs/>
            <w:sz w:val="24"/>
            <w:szCs w:val="24"/>
            <w:lang w:val="en-US" w:eastAsia="en-GB"/>
          </w:rPr>
          <w:t>info@cairneducation.co.uk</w:t>
        </w:r>
      </w:hyperlink>
      <w:r w:rsidR="00370136" w:rsidRPr="00383D8B">
        <w:rPr>
          <w:rFonts w:cs="Calibri"/>
          <w:bCs/>
          <w:sz w:val="24"/>
          <w:szCs w:val="24"/>
          <w:lang w:val="en-US" w:eastAsia="en-GB"/>
        </w:rPr>
        <w:t>)</w:t>
      </w:r>
      <w:r w:rsidR="00B8523A">
        <w:rPr>
          <w:rFonts w:cs="Calibri"/>
          <w:bCs/>
          <w:sz w:val="24"/>
          <w:szCs w:val="24"/>
          <w:lang w:val="en-US" w:eastAsia="en-GB"/>
        </w:rPr>
        <w:t xml:space="preserve"> needs to be completed</w:t>
      </w:r>
      <w:r w:rsidR="00370136" w:rsidRPr="00383D8B">
        <w:rPr>
          <w:rFonts w:cs="Calibri"/>
          <w:bCs/>
          <w:sz w:val="24"/>
          <w:szCs w:val="24"/>
          <w:lang w:val="en-US" w:eastAsia="en-GB"/>
        </w:rPr>
        <w:t xml:space="preserve"> in advance and before making any travel arrangements.</w:t>
      </w:r>
    </w:p>
    <w:p w14:paraId="4395B28B" w14:textId="77777777" w:rsidR="00B8523A" w:rsidRPr="00B8523A" w:rsidRDefault="00B8523A" w:rsidP="00B8523A">
      <w:pPr>
        <w:spacing w:after="0" w:line="240" w:lineRule="auto"/>
        <w:textAlignment w:val="auto"/>
        <w:rPr>
          <w:rFonts w:cs="Calibri"/>
          <w:bCs/>
          <w:sz w:val="24"/>
          <w:szCs w:val="24"/>
          <w:lang w:val="en-US" w:eastAsia="en-GB"/>
        </w:rPr>
      </w:pPr>
    </w:p>
    <w:p w14:paraId="7C90C4FF" w14:textId="7FA21FC0" w:rsidR="00370136" w:rsidRPr="00383D8B" w:rsidRDefault="0037013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lastRenderedPageBreak/>
        <w:t xml:space="preserve">If term-time leave is taken without prior permission from Cairn Education, the absence will be </w:t>
      </w:r>
      <w:r w:rsidR="00B8523A" w:rsidRPr="00383D8B">
        <w:rPr>
          <w:rFonts w:cs="Calibri"/>
          <w:bCs/>
          <w:sz w:val="24"/>
          <w:szCs w:val="24"/>
          <w:lang w:val="en-US" w:eastAsia="en-GB"/>
        </w:rPr>
        <w:t>unauthorized,</w:t>
      </w:r>
      <w:r w:rsidRPr="00383D8B">
        <w:rPr>
          <w:rFonts w:cs="Calibri"/>
          <w:bCs/>
          <w:sz w:val="24"/>
          <w:szCs w:val="24"/>
          <w:lang w:val="en-US" w:eastAsia="en-GB"/>
        </w:rPr>
        <w:t xml:space="preserve"> and process outlined in the section above will be followed. </w:t>
      </w:r>
    </w:p>
    <w:p w14:paraId="06DF22A7" w14:textId="77777777" w:rsidR="00DF0A7A" w:rsidRPr="00B8523A" w:rsidRDefault="00DF0A7A" w:rsidP="00B8523A">
      <w:pPr>
        <w:spacing w:after="0" w:line="240" w:lineRule="auto"/>
        <w:textAlignment w:val="auto"/>
        <w:rPr>
          <w:rFonts w:cs="Calibri"/>
          <w:bCs/>
          <w:sz w:val="24"/>
          <w:szCs w:val="24"/>
          <w:lang w:val="en-US" w:eastAsia="en-GB"/>
        </w:rPr>
      </w:pPr>
    </w:p>
    <w:p w14:paraId="01FB4AF6" w14:textId="2FCEBB9C" w:rsidR="00370136" w:rsidRPr="00383D8B" w:rsidRDefault="00370136" w:rsidP="002F6693">
      <w:pPr>
        <w:pStyle w:val="Heading1"/>
        <w:jc w:val="left"/>
        <w:rPr>
          <w:lang w:val="en-US" w:eastAsia="en-GB"/>
        </w:rPr>
      </w:pPr>
      <w:bookmarkStart w:id="18" w:name="_Toc208824233"/>
      <w:r w:rsidRPr="00383D8B">
        <w:rPr>
          <w:lang w:val="en-US" w:eastAsia="en-GB"/>
        </w:rPr>
        <w:t>Understanding types of absence</w:t>
      </w:r>
      <w:bookmarkEnd w:id="18"/>
    </w:p>
    <w:p w14:paraId="0625F314" w14:textId="78EAF338" w:rsidR="00370136" w:rsidRPr="00383D8B" w:rsidRDefault="00370136" w:rsidP="00370136">
      <w:pPr>
        <w:spacing w:after="0" w:line="240" w:lineRule="auto"/>
        <w:textAlignment w:val="auto"/>
        <w:rPr>
          <w:rFonts w:cs="Calibri"/>
          <w:bCs/>
          <w:sz w:val="24"/>
          <w:szCs w:val="24"/>
          <w:lang w:val="en-US" w:eastAsia="en-GB"/>
        </w:rPr>
      </w:pPr>
    </w:p>
    <w:p w14:paraId="6881AAF2" w14:textId="5BFE868F" w:rsidR="00370136" w:rsidRPr="00383D8B" w:rsidRDefault="00C72086" w:rsidP="002F40CE">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Students are expected to attend everyday of their programme for the entire duration of the academic year (or as otherwise specified) unless there is an exceptional reason for the absence. There are two main categories of absences:</w:t>
      </w:r>
    </w:p>
    <w:p w14:paraId="6E58A8E3" w14:textId="5A54022D" w:rsidR="00C72086" w:rsidRPr="00383D8B" w:rsidRDefault="00C72086" w:rsidP="00370136">
      <w:pPr>
        <w:spacing w:after="0" w:line="240" w:lineRule="auto"/>
        <w:textAlignment w:val="auto"/>
        <w:rPr>
          <w:rFonts w:cs="Calibri"/>
          <w:bCs/>
          <w:sz w:val="24"/>
          <w:szCs w:val="24"/>
          <w:lang w:val="en-US" w:eastAsia="en-GB"/>
        </w:rPr>
      </w:pPr>
    </w:p>
    <w:p w14:paraId="63E45FF9" w14:textId="6AE14610" w:rsidR="00C72086" w:rsidRPr="00383D8B" w:rsidRDefault="00C72086" w:rsidP="006645B0">
      <w:pPr>
        <w:pStyle w:val="ListParagraph"/>
        <w:numPr>
          <w:ilvl w:val="0"/>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Authorized absence: is when Cairn Education has accepted the explanation offered as satisfactory justification for the absence or given approval in advance for such an absence. If no explanation is received, absences cannot be authorized. </w:t>
      </w:r>
    </w:p>
    <w:p w14:paraId="5F49B465" w14:textId="4D4568AC" w:rsidR="00C72086" w:rsidRPr="00383D8B" w:rsidRDefault="00C72086" w:rsidP="006645B0">
      <w:pPr>
        <w:pStyle w:val="ListParagraph"/>
        <w:numPr>
          <w:ilvl w:val="0"/>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Unauthorised absence: is when Cairn Education has not received a reason for absence or has not approved a young persons leave of absence from its provision after a parent’s request. This includes:</w:t>
      </w:r>
    </w:p>
    <w:p w14:paraId="7ACD791B" w14:textId="75981093"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Parents giving their children permission to be absent unnecessarily, such as for shopping, birthdays, to look after siblings</w:t>
      </w:r>
    </w:p>
    <w:p w14:paraId="65C0C386" w14:textId="51D4AF28"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Truancy before or during the young persons scheduled sessions</w:t>
      </w:r>
    </w:p>
    <w:p w14:paraId="6750606E" w14:textId="2ADEC293"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Absences which have not been explained</w:t>
      </w:r>
    </w:p>
    <w:p w14:paraId="3EDB5D57" w14:textId="253808CA" w:rsidR="00C72086" w:rsidRPr="00383D8B" w:rsidRDefault="00C72086" w:rsidP="00C72086">
      <w:pPr>
        <w:spacing w:after="0" w:line="240" w:lineRule="auto"/>
        <w:textAlignment w:val="auto"/>
        <w:rPr>
          <w:rFonts w:cs="Calibri"/>
          <w:bCs/>
          <w:sz w:val="24"/>
          <w:szCs w:val="24"/>
          <w:lang w:val="en-US" w:eastAsia="en-GB"/>
        </w:rPr>
      </w:pPr>
    </w:p>
    <w:p w14:paraId="71B5F490" w14:textId="2059B65A" w:rsidR="00C72086" w:rsidRPr="002F6693" w:rsidRDefault="00C72086" w:rsidP="002F40CE">
      <w:pPr>
        <w:pStyle w:val="ListParagraph"/>
        <w:numPr>
          <w:ilvl w:val="0"/>
          <w:numId w:val="6"/>
        </w:numPr>
        <w:spacing w:after="0" w:line="240" w:lineRule="auto"/>
        <w:textAlignment w:val="auto"/>
        <w:rPr>
          <w:rFonts w:cs="Calibri"/>
          <w:bCs/>
          <w:sz w:val="24"/>
          <w:szCs w:val="24"/>
          <w:lang w:val="en-US" w:eastAsia="en-GB"/>
        </w:rPr>
      </w:pPr>
      <w:r w:rsidRPr="002F6693">
        <w:rPr>
          <w:rFonts w:cs="Calibri"/>
          <w:bCs/>
          <w:sz w:val="24"/>
          <w:szCs w:val="24"/>
          <w:lang w:val="en-US" w:eastAsia="en-GB"/>
        </w:rPr>
        <w:t>Cairn Education can, if needed, change an authorized absence to an unauthorized absence and vice versa if new information is presented. Any changes will be communicated to parents/ carers. An example of this would be where a parent states a child is unwell but on return to education there is evidence they have been on holiday.</w:t>
      </w:r>
    </w:p>
    <w:p w14:paraId="3A86389E" w14:textId="77777777" w:rsidR="003C6C38" w:rsidRPr="007A320A" w:rsidRDefault="003C6C38" w:rsidP="007A320A">
      <w:pPr>
        <w:spacing w:after="0" w:line="240" w:lineRule="auto"/>
        <w:textAlignment w:val="auto"/>
        <w:rPr>
          <w:sz w:val="24"/>
          <w:szCs w:val="24"/>
        </w:rPr>
      </w:pPr>
    </w:p>
    <w:p w14:paraId="72EAB50F" w14:textId="6DE302FB" w:rsidR="002D69B5" w:rsidRPr="00383D8B" w:rsidRDefault="002D69B5" w:rsidP="002F6693">
      <w:pPr>
        <w:pStyle w:val="Heading1"/>
        <w:jc w:val="left"/>
      </w:pPr>
      <w:bookmarkStart w:id="19" w:name="_Toc208824234"/>
      <w:r w:rsidRPr="00383D8B">
        <w:t>My child/ young person is trying to avoid coming to Cairn Education. What should I do?</w:t>
      </w:r>
      <w:bookmarkEnd w:id="19"/>
    </w:p>
    <w:p w14:paraId="2AF14768" w14:textId="38F6542A" w:rsidR="00C72086" w:rsidRPr="00383D8B" w:rsidRDefault="00C72086" w:rsidP="00370136">
      <w:pPr>
        <w:spacing w:after="0" w:line="240" w:lineRule="auto"/>
        <w:textAlignment w:val="auto"/>
        <w:rPr>
          <w:sz w:val="24"/>
          <w:szCs w:val="24"/>
        </w:rPr>
      </w:pPr>
    </w:p>
    <w:p w14:paraId="5D07A832" w14:textId="66CF06E5" w:rsidR="002D69B5" w:rsidRPr="002F6693" w:rsidRDefault="002D69B5" w:rsidP="002F40CE">
      <w:pPr>
        <w:pStyle w:val="ListParagraph"/>
        <w:numPr>
          <w:ilvl w:val="0"/>
          <w:numId w:val="6"/>
        </w:numPr>
        <w:spacing w:after="0" w:line="240" w:lineRule="auto"/>
        <w:textAlignment w:val="auto"/>
        <w:rPr>
          <w:sz w:val="24"/>
          <w:szCs w:val="24"/>
        </w:rPr>
      </w:pPr>
      <w:r w:rsidRPr="002F6693">
        <w:rPr>
          <w:sz w:val="24"/>
          <w:szCs w:val="24"/>
        </w:rPr>
        <w:t xml:space="preserve">Young people are sometimes reluctant to attend education. Any problems with regular attendance are best sorted out between Cairn Education, the young person and their family. If a young person is reluctant to attend, it is never better to cover up their absence or to give in to the pressure to excuse them from attending. </w:t>
      </w:r>
    </w:p>
    <w:p w14:paraId="09B02423" w14:textId="45671759" w:rsidR="002D69B5" w:rsidRPr="00383D8B" w:rsidRDefault="002D69B5" w:rsidP="00370136">
      <w:pPr>
        <w:spacing w:after="0" w:line="240" w:lineRule="auto"/>
        <w:textAlignment w:val="auto"/>
        <w:rPr>
          <w:sz w:val="24"/>
          <w:szCs w:val="24"/>
        </w:rPr>
      </w:pPr>
    </w:p>
    <w:p w14:paraId="1EF799DC" w14:textId="685997DD" w:rsidR="002D69B5" w:rsidRDefault="002D69B5" w:rsidP="002F40CE">
      <w:pPr>
        <w:pStyle w:val="ListParagraph"/>
        <w:numPr>
          <w:ilvl w:val="0"/>
          <w:numId w:val="6"/>
        </w:numPr>
        <w:spacing w:after="0" w:line="240" w:lineRule="auto"/>
        <w:textAlignment w:val="auto"/>
        <w:rPr>
          <w:sz w:val="24"/>
          <w:szCs w:val="24"/>
        </w:rPr>
      </w:pPr>
      <w:r w:rsidRPr="002F6693">
        <w:rPr>
          <w:sz w:val="24"/>
          <w:szCs w:val="24"/>
        </w:rPr>
        <w:t xml:space="preserve">Contact </w:t>
      </w:r>
      <w:r w:rsidR="008D7743">
        <w:rPr>
          <w:sz w:val="24"/>
          <w:szCs w:val="24"/>
        </w:rPr>
        <w:t xml:space="preserve">the </w:t>
      </w:r>
      <w:r w:rsidR="007F60E6">
        <w:rPr>
          <w:sz w:val="24"/>
          <w:szCs w:val="24"/>
        </w:rPr>
        <w:t>Rachael Thompson or Natasha Colahan</w:t>
      </w:r>
      <w:r w:rsidRPr="002F6693">
        <w:rPr>
          <w:sz w:val="24"/>
          <w:szCs w:val="24"/>
        </w:rPr>
        <w:t xml:space="preserve"> immediately and openly discuss your worries. Your child/ young person could be avoiding education for a number of </w:t>
      </w:r>
      <w:r w:rsidRPr="009C5E04">
        <w:rPr>
          <w:sz w:val="24"/>
          <w:szCs w:val="24"/>
        </w:rPr>
        <w:t>reasons</w:t>
      </w:r>
      <w:r w:rsidR="005B3ABD" w:rsidRPr="009C5E04">
        <w:rPr>
          <w:sz w:val="24"/>
          <w:szCs w:val="24"/>
        </w:rPr>
        <w:t xml:space="preserve"> </w:t>
      </w:r>
      <w:r w:rsidRPr="009C5E04">
        <w:rPr>
          <w:sz w:val="24"/>
          <w:szCs w:val="24"/>
        </w:rPr>
        <w:t>-</w:t>
      </w:r>
      <w:r w:rsidRPr="002F6693">
        <w:rPr>
          <w:sz w:val="24"/>
          <w:szCs w:val="24"/>
        </w:rPr>
        <w:t xml:space="preserve"> difficulties with their </w:t>
      </w:r>
      <w:r w:rsidR="008D7743" w:rsidRPr="002F6693">
        <w:rPr>
          <w:sz w:val="24"/>
          <w:szCs w:val="24"/>
        </w:rPr>
        <w:t>programme</w:t>
      </w:r>
      <w:r w:rsidRPr="002F6693">
        <w:rPr>
          <w:sz w:val="24"/>
          <w:szCs w:val="24"/>
        </w:rPr>
        <w:t xml:space="preserve">, bullying, friendship problems, family difficulties. It is important that we identify the reason for their reluctance to attend Cairn Education and work together to tackle the problem. </w:t>
      </w:r>
    </w:p>
    <w:p w14:paraId="7E8AC929" w14:textId="2D542826" w:rsidR="002D69B5" w:rsidRPr="00383D8B" w:rsidRDefault="002D69B5" w:rsidP="00370136">
      <w:pPr>
        <w:spacing w:after="0" w:line="240" w:lineRule="auto"/>
        <w:textAlignment w:val="auto"/>
        <w:rPr>
          <w:sz w:val="24"/>
          <w:szCs w:val="24"/>
        </w:rPr>
      </w:pPr>
    </w:p>
    <w:p w14:paraId="7E71E726" w14:textId="70AA6E5E" w:rsidR="008274D5" w:rsidRDefault="008274D5" w:rsidP="00135661">
      <w:pPr>
        <w:pStyle w:val="Heading1"/>
        <w:jc w:val="left"/>
      </w:pPr>
      <w:bookmarkStart w:id="20" w:name="_Toc208824235"/>
      <w:r>
        <w:lastRenderedPageBreak/>
        <w:t>Attendance Intervention Stages</w:t>
      </w:r>
      <w:r w:rsidR="00F84858">
        <w:t xml:space="preserve"> at Cairn Education</w:t>
      </w:r>
      <w:bookmarkEnd w:id="20"/>
    </w:p>
    <w:p w14:paraId="24D4C6BE" w14:textId="7697F0E8" w:rsidR="000A419C" w:rsidRPr="00A00776" w:rsidRDefault="000A419C" w:rsidP="00A00776">
      <w:pPr>
        <w:pStyle w:val="NormalWeb"/>
        <w:numPr>
          <w:ilvl w:val="0"/>
          <w:numId w:val="6"/>
        </w:numPr>
        <w:autoSpaceDN/>
        <w:spacing w:beforeAutospacing="1" w:afterAutospacing="1"/>
        <w:rPr>
          <w:rFonts w:ascii="Calibri" w:hAnsi="Calibri"/>
          <w:lang w:eastAsia="en-US"/>
        </w:rPr>
      </w:pPr>
      <w:r w:rsidRPr="00570BC5">
        <w:rPr>
          <w:rFonts w:ascii="Calibri" w:hAnsi="Calibri"/>
          <w:b/>
          <w:bCs/>
        </w:rPr>
        <w:t>Stage 1: Good attendance 90%+</w:t>
      </w:r>
      <w:r w:rsidRPr="00570BC5">
        <w:rPr>
          <w:rFonts w:ascii="Calibri" w:hAnsi="Calibri"/>
          <w:b/>
          <w:bCs/>
          <w:lang w:eastAsia="en-US"/>
        </w:rPr>
        <w:br/>
      </w:r>
      <w:r w:rsidRPr="00A00776">
        <w:rPr>
          <w:rFonts w:ascii="Calibri" w:hAnsi="Calibri"/>
          <w:lang w:eastAsia="en-US"/>
        </w:rPr>
        <w:t>Interventions</w:t>
      </w:r>
      <w:r w:rsidR="00A00776" w:rsidRPr="00A00776">
        <w:rPr>
          <w:rFonts w:ascii="Calibri" w:hAnsi="Calibri"/>
          <w:lang w:eastAsia="en-US"/>
        </w:rPr>
        <w:t xml:space="preserve"> </w:t>
      </w:r>
      <w:r w:rsidR="00570BC5">
        <w:rPr>
          <w:rFonts w:ascii="Calibri" w:hAnsi="Calibri"/>
          <w:lang w:eastAsia="en-US"/>
        </w:rPr>
        <w:t>to support continued good attendance</w:t>
      </w:r>
    </w:p>
    <w:p w14:paraId="11D93121" w14:textId="77777777"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Clear communication with families on expectations.</w:t>
      </w:r>
    </w:p>
    <w:p w14:paraId="543E8B1D" w14:textId="77777777"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Whole-school attendance culture reinforced daily.</w:t>
      </w:r>
    </w:p>
    <w:p w14:paraId="7E6BC65A" w14:textId="77777777"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Daily registration and monitoring.</w:t>
      </w:r>
    </w:p>
    <w:p w14:paraId="07A55D57" w14:textId="6296D5A5" w:rsidR="000A419C" w:rsidRPr="000A419C" w:rsidRDefault="000A419C" w:rsidP="000A419C">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Early celebration of good/improved attendance (</w:t>
      </w:r>
      <w:r w:rsidR="00DA4D1F">
        <w:rPr>
          <w:rFonts w:ascii="Calibri" w:hAnsi="Calibri"/>
          <w:lang w:eastAsia="en-US"/>
        </w:rPr>
        <w:t xml:space="preserve">individualised - </w:t>
      </w:r>
      <w:r w:rsidRPr="000A419C">
        <w:rPr>
          <w:rFonts w:ascii="Calibri" w:hAnsi="Calibri"/>
          <w:lang w:eastAsia="en-US"/>
        </w:rPr>
        <w:t>certificates, praise).</w:t>
      </w:r>
    </w:p>
    <w:p w14:paraId="2CC33D77" w14:textId="5074A346" w:rsidR="00306D9F" w:rsidRDefault="000A419C" w:rsidP="00306D9F">
      <w:pPr>
        <w:pStyle w:val="NormalWeb"/>
        <w:numPr>
          <w:ilvl w:val="0"/>
          <w:numId w:val="12"/>
        </w:numPr>
        <w:autoSpaceDN/>
        <w:spacing w:beforeAutospacing="1" w:afterAutospacing="1"/>
        <w:rPr>
          <w:rFonts w:ascii="Calibri" w:hAnsi="Calibri"/>
          <w:lang w:eastAsia="en-US"/>
        </w:rPr>
      </w:pPr>
      <w:r w:rsidRPr="000A419C">
        <w:rPr>
          <w:rFonts w:ascii="Calibri" w:hAnsi="Calibri"/>
          <w:lang w:eastAsia="en-US"/>
        </w:rPr>
        <w:t>Attendance discussed in annual reviews / EHCP meetings.</w:t>
      </w:r>
    </w:p>
    <w:p w14:paraId="39C6F978" w14:textId="2F29FFF9" w:rsidR="00B77AB8" w:rsidRPr="00306D9F" w:rsidRDefault="00B77AB8" w:rsidP="00306D9F">
      <w:pPr>
        <w:pStyle w:val="NormalWeb"/>
        <w:numPr>
          <w:ilvl w:val="0"/>
          <w:numId w:val="12"/>
        </w:numPr>
        <w:autoSpaceDN/>
        <w:spacing w:beforeAutospacing="1" w:afterAutospacing="1"/>
        <w:rPr>
          <w:rFonts w:ascii="Calibri" w:hAnsi="Calibri"/>
          <w:lang w:eastAsia="en-US"/>
        </w:rPr>
      </w:pPr>
      <w:r>
        <w:rPr>
          <w:rFonts w:ascii="Calibri" w:hAnsi="Calibri"/>
          <w:lang w:eastAsia="en-US"/>
        </w:rPr>
        <w:t>Timetable modifications as required.</w:t>
      </w:r>
    </w:p>
    <w:p w14:paraId="6A6E4FF1" w14:textId="4A33ED2B" w:rsidR="000B7711" w:rsidRDefault="00535A35" w:rsidP="000B7711">
      <w:pPr>
        <w:pStyle w:val="NormalWeb"/>
        <w:numPr>
          <w:ilvl w:val="0"/>
          <w:numId w:val="6"/>
        </w:numPr>
        <w:autoSpaceDN/>
        <w:spacing w:beforeAutospacing="1" w:afterAutospacing="1"/>
        <w:rPr>
          <w:rFonts w:ascii="Calibri" w:hAnsi="Calibri"/>
          <w:lang w:eastAsia="en-US"/>
        </w:rPr>
      </w:pPr>
      <w:r w:rsidRPr="00535A35">
        <w:rPr>
          <w:rFonts w:ascii="Calibri" w:hAnsi="Calibri"/>
          <w:lang w:eastAsia="en-US"/>
        </w:rPr>
        <w:t xml:space="preserve">Stage 2: </w:t>
      </w:r>
      <w:r w:rsidRPr="00570BC5">
        <w:rPr>
          <w:rFonts w:ascii="Calibri" w:hAnsi="Calibri"/>
          <w:b/>
          <w:bCs/>
          <w:lang w:eastAsia="en-US"/>
        </w:rPr>
        <w:t>Early Concern (Attendance</w:t>
      </w:r>
      <w:r w:rsidR="00F50BD0">
        <w:rPr>
          <w:rFonts w:ascii="Calibri" w:hAnsi="Calibri"/>
          <w:b/>
          <w:bCs/>
          <w:lang w:eastAsia="en-US"/>
        </w:rPr>
        <w:t xml:space="preserve"> falls</w:t>
      </w:r>
      <w:r w:rsidRPr="00570BC5">
        <w:rPr>
          <w:rFonts w:ascii="Calibri" w:hAnsi="Calibri"/>
          <w:b/>
          <w:bCs/>
          <w:lang w:eastAsia="en-US"/>
        </w:rPr>
        <w:t xml:space="preserve"> </w:t>
      </w:r>
      <w:r w:rsidR="000B7711" w:rsidRPr="00570BC5">
        <w:rPr>
          <w:rFonts w:ascii="Calibri" w:hAnsi="Calibri"/>
          <w:b/>
          <w:bCs/>
          <w:lang w:eastAsia="en-US"/>
        </w:rPr>
        <w:t>85-89%)</w:t>
      </w:r>
    </w:p>
    <w:p w14:paraId="78B3BA3D" w14:textId="1EBCB79A" w:rsidR="000B7711" w:rsidRDefault="000B7711" w:rsidP="000B7711">
      <w:pPr>
        <w:pStyle w:val="NormalWeb"/>
        <w:autoSpaceDN/>
        <w:spacing w:beforeAutospacing="1" w:afterAutospacing="1"/>
        <w:ind w:left="360"/>
        <w:rPr>
          <w:rFonts w:ascii="Calibri" w:hAnsi="Calibri"/>
          <w:lang w:eastAsia="en-US"/>
        </w:rPr>
      </w:pPr>
      <w:r w:rsidRPr="000B7711">
        <w:rPr>
          <w:rFonts w:ascii="Calibri" w:hAnsi="Calibri"/>
          <w:lang w:eastAsia="en-US"/>
        </w:rPr>
        <w:t>Interventions</w:t>
      </w:r>
      <w:r w:rsidR="00306D9F">
        <w:rPr>
          <w:rFonts w:ascii="Calibri" w:hAnsi="Calibri"/>
          <w:lang w:eastAsia="en-US"/>
        </w:rPr>
        <w:t xml:space="preserve"> (individualised to learner)</w:t>
      </w:r>
    </w:p>
    <w:p w14:paraId="76E9FE41" w14:textId="10120F15" w:rsidR="000B7711" w:rsidRPr="000B7711" w:rsidRDefault="000B7711" w:rsidP="000B7711">
      <w:pPr>
        <w:pStyle w:val="NormalWeb"/>
        <w:numPr>
          <w:ilvl w:val="0"/>
          <w:numId w:val="12"/>
        </w:numPr>
        <w:autoSpaceDN/>
        <w:spacing w:beforeAutospacing="1" w:afterAutospacing="1"/>
        <w:rPr>
          <w:rFonts w:ascii="Calibri" w:hAnsi="Calibri"/>
          <w:lang w:eastAsia="en-US"/>
        </w:rPr>
      </w:pPr>
      <w:r>
        <w:rPr>
          <w:rFonts w:ascii="Calibri" w:hAnsi="Calibri"/>
          <w:lang w:eastAsia="en-US"/>
        </w:rPr>
        <w:t>Senior leadership team</w:t>
      </w:r>
      <w:r w:rsidRPr="000B7711">
        <w:rPr>
          <w:rFonts w:ascii="Calibri" w:hAnsi="Calibri"/>
          <w:lang w:eastAsia="en-US"/>
        </w:rPr>
        <w:t xml:space="preserve"> makes early contact with family to explore reasons.</w:t>
      </w:r>
    </w:p>
    <w:p w14:paraId="09CBFBBA" w14:textId="01EBFA3D" w:rsidR="000B7711" w:rsidRPr="000B7711" w:rsidRDefault="000B7711" w:rsidP="000B7711">
      <w:pPr>
        <w:pStyle w:val="NormalWeb"/>
        <w:numPr>
          <w:ilvl w:val="0"/>
          <w:numId w:val="12"/>
        </w:numPr>
        <w:autoSpaceDN/>
        <w:spacing w:beforeAutospacing="1" w:afterAutospacing="1"/>
        <w:rPr>
          <w:rFonts w:ascii="Calibri" w:hAnsi="Calibri"/>
          <w:lang w:eastAsia="en-US"/>
        </w:rPr>
      </w:pPr>
      <w:r>
        <w:rPr>
          <w:rFonts w:ascii="Calibri" w:hAnsi="Calibri"/>
          <w:lang w:eastAsia="en-US"/>
        </w:rPr>
        <w:t>Key student</w:t>
      </w:r>
      <w:r w:rsidRPr="000B7711">
        <w:rPr>
          <w:rFonts w:ascii="Calibri" w:hAnsi="Calibri"/>
          <w:lang w:eastAsia="en-US"/>
        </w:rPr>
        <w:t xml:space="preserve"> staff check on </w:t>
      </w:r>
      <w:r w:rsidR="000E2797">
        <w:rPr>
          <w:rFonts w:ascii="Calibri" w:hAnsi="Calibri"/>
          <w:lang w:eastAsia="en-US"/>
        </w:rPr>
        <w:t>student</w:t>
      </w:r>
      <w:r w:rsidRPr="000B7711">
        <w:rPr>
          <w:rFonts w:ascii="Calibri" w:hAnsi="Calibri"/>
          <w:lang w:eastAsia="en-US"/>
        </w:rPr>
        <w:t xml:space="preserve"> wellbeing.</w:t>
      </w:r>
    </w:p>
    <w:p w14:paraId="7184C8A3" w14:textId="5806366E" w:rsidR="000B7711" w:rsidRPr="000B7711" w:rsidRDefault="000B7711" w:rsidP="000B7711">
      <w:pPr>
        <w:pStyle w:val="NormalWeb"/>
        <w:numPr>
          <w:ilvl w:val="0"/>
          <w:numId w:val="12"/>
        </w:numPr>
        <w:autoSpaceDN/>
        <w:spacing w:beforeAutospacing="1" w:afterAutospacing="1"/>
        <w:rPr>
          <w:rFonts w:ascii="Calibri" w:hAnsi="Calibri"/>
          <w:lang w:eastAsia="en-US"/>
        </w:rPr>
      </w:pPr>
      <w:r w:rsidRPr="000B7711">
        <w:rPr>
          <w:rFonts w:ascii="Calibri" w:hAnsi="Calibri"/>
          <w:lang w:eastAsia="en-US"/>
        </w:rPr>
        <w:t>Offer short-term practical support</w:t>
      </w:r>
      <w:r w:rsidR="001633DC">
        <w:rPr>
          <w:rFonts w:ascii="Calibri" w:hAnsi="Calibri"/>
          <w:lang w:eastAsia="en-US"/>
        </w:rPr>
        <w:t xml:space="preserve"> if required</w:t>
      </w:r>
      <w:r w:rsidRPr="000B7711">
        <w:rPr>
          <w:rFonts w:ascii="Calibri" w:hAnsi="Calibri"/>
          <w:lang w:eastAsia="en-US"/>
        </w:rPr>
        <w:t xml:space="preserve"> (e.g. help with transport).</w:t>
      </w:r>
    </w:p>
    <w:p w14:paraId="0E120CA7" w14:textId="58E466CB" w:rsidR="000B7711" w:rsidRPr="000B7711" w:rsidRDefault="001633DC" w:rsidP="000B7711">
      <w:pPr>
        <w:pStyle w:val="NormalWeb"/>
        <w:numPr>
          <w:ilvl w:val="0"/>
          <w:numId w:val="12"/>
        </w:numPr>
        <w:autoSpaceDN/>
        <w:spacing w:beforeAutospacing="1" w:afterAutospacing="1"/>
        <w:rPr>
          <w:rFonts w:ascii="Calibri" w:hAnsi="Calibri"/>
          <w:lang w:eastAsia="en-US"/>
        </w:rPr>
      </w:pPr>
      <w:r>
        <w:rPr>
          <w:rFonts w:ascii="Calibri" w:hAnsi="Calibri"/>
          <w:lang w:eastAsia="en-US"/>
        </w:rPr>
        <w:t>Attendance officer t</w:t>
      </w:r>
      <w:r w:rsidR="000B7711" w:rsidRPr="000B7711">
        <w:rPr>
          <w:rFonts w:ascii="Calibri" w:hAnsi="Calibri"/>
          <w:lang w:eastAsia="en-US"/>
        </w:rPr>
        <w:t>rack patterns (days, lessons, triggers).</w:t>
      </w:r>
    </w:p>
    <w:p w14:paraId="36360532" w14:textId="3D029027" w:rsidR="000B7711" w:rsidRDefault="000B7711" w:rsidP="00306D9F">
      <w:pPr>
        <w:pStyle w:val="NormalWeb"/>
        <w:numPr>
          <w:ilvl w:val="0"/>
          <w:numId w:val="12"/>
        </w:numPr>
        <w:autoSpaceDN/>
        <w:spacing w:beforeAutospacing="1" w:afterAutospacing="1"/>
        <w:rPr>
          <w:rFonts w:ascii="Calibri" w:hAnsi="Calibri"/>
          <w:lang w:eastAsia="en-US"/>
        </w:rPr>
      </w:pPr>
      <w:r w:rsidRPr="000B7711">
        <w:rPr>
          <w:rFonts w:ascii="Calibri" w:hAnsi="Calibri"/>
          <w:lang w:eastAsia="en-US"/>
        </w:rPr>
        <w:t xml:space="preserve">Low-level reasonable adjustments in </w:t>
      </w:r>
      <w:r w:rsidR="001633DC">
        <w:rPr>
          <w:rFonts w:ascii="Calibri" w:hAnsi="Calibri"/>
          <w:lang w:eastAsia="en-US"/>
        </w:rPr>
        <w:t xml:space="preserve">sessions </w:t>
      </w:r>
    </w:p>
    <w:p w14:paraId="4EBA1AFD" w14:textId="52AC50B3" w:rsidR="00306D9F" w:rsidRPr="00570BC5" w:rsidRDefault="007934DC" w:rsidP="00306D9F">
      <w:pPr>
        <w:pStyle w:val="NormalWeb"/>
        <w:numPr>
          <w:ilvl w:val="0"/>
          <w:numId w:val="6"/>
        </w:numPr>
        <w:autoSpaceDN/>
        <w:spacing w:beforeAutospacing="1" w:afterAutospacing="1"/>
        <w:rPr>
          <w:rFonts w:ascii="Calibri" w:hAnsi="Calibri"/>
          <w:b/>
          <w:bCs/>
          <w:lang w:eastAsia="en-US"/>
        </w:rPr>
      </w:pPr>
      <w:r w:rsidRPr="00570BC5">
        <w:rPr>
          <w:rFonts w:ascii="Calibri" w:hAnsi="Calibri"/>
          <w:b/>
          <w:bCs/>
          <w:lang w:eastAsia="en-US"/>
        </w:rPr>
        <w:t xml:space="preserve">Stage 3: Targeted Support (Attendance falls below </w:t>
      </w:r>
      <w:r w:rsidR="00F67134" w:rsidRPr="00570BC5">
        <w:rPr>
          <w:rFonts w:ascii="Calibri" w:hAnsi="Calibri"/>
          <w:b/>
          <w:bCs/>
          <w:lang w:eastAsia="en-US"/>
        </w:rPr>
        <w:t>85%)</w:t>
      </w:r>
    </w:p>
    <w:p w14:paraId="7B0C7189" w14:textId="77777777" w:rsidR="00F67134" w:rsidRDefault="00F67134" w:rsidP="00F67134">
      <w:pPr>
        <w:pStyle w:val="NormalWeb"/>
        <w:autoSpaceDN/>
        <w:spacing w:beforeAutospacing="1" w:afterAutospacing="1"/>
        <w:ind w:left="360"/>
        <w:rPr>
          <w:rFonts w:ascii="Calibri" w:hAnsi="Calibri"/>
          <w:lang w:eastAsia="en-US"/>
        </w:rPr>
      </w:pPr>
      <w:r w:rsidRPr="000B7711">
        <w:rPr>
          <w:rFonts w:ascii="Calibri" w:hAnsi="Calibri"/>
          <w:lang w:eastAsia="en-US"/>
        </w:rPr>
        <w:t>Interventions</w:t>
      </w:r>
      <w:r>
        <w:rPr>
          <w:rFonts w:ascii="Calibri" w:hAnsi="Calibri"/>
          <w:lang w:eastAsia="en-US"/>
        </w:rPr>
        <w:t xml:space="preserve"> (individualised to learner)</w:t>
      </w:r>
    </w:p>
    <w:p w14:paraId="292622A6" w14:textId="34D0C5AA" w:rsidR="00A00776" w:rsidRPr="00A00776" w:rsidRDefault="00FD3F6D" w:rsidP="00A00776">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Formal meeting with parents/carers to discuss barriers.</w:t>
      </w:r>
    </w:p>
    <w:p w14:paraId="01BD1E43" w14:textId="77777777"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Key adult/mentor check-ins.</w:t>
      </w:r>
    </w:p>
    <w:p w14:paraId="4F3EA13B" w14:textId="77777777"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Modified timetable or safe space access.</w:t>
      </w:r>
    </w:p>
    <w:p w14:paraId="30BC2F10" w14:textId="77777777"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Short-term reintegration plan if attendance anxiety is evident.</w:t>
      </w:r>
    </w:p>
    <w:p w14:paraId="3E664AB6" w14:textId="7F162CB6" w:rsidR="00FD3F6D" w:rsidRP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Involvement of</w:t>
      </w:r>
      <w:r w:rsidR="00ED5FC2">
        <w:rPr>
          <w:rFonts w:ascii="Calibri" w:hAnsi="Calibri"/>
          <w:lang w:eastAsia="en-US"/>
        </w:rPr>
        <w:t xml:space="preserve"> relevant</w:t>
      </w:r>
      <w:r w:rsidR="00A00776">
        <w:rPr>
          <w:rFonts w:ascii="Calibri" w:hAnsi="Calibri"/>
          <w:lang w:eastAsia="en-US"/>
        </w:rPr>
        <w:t xml:space="preserve"> external support (e.g. </w:t>
      </w:r>
      <w:r w:rsidR="00ED5FC2">
        <w:rPr>
          <w:rFonts w:ascii="Calibri" w:hAnsi="Calibri"/>
          <w:lang w:eastAsia="en-US"/>
        </w:rPr>
        <w:t>health, psychology etc</w:t>
      </w:r>
      <w:r w:rsidR="00A00776">
        <w:rPr>
          <w:rFonts w:ascii="Calibri" w:hAnsi="Calibri"/>
          <w:lang w:eastAsia="en-US"/>
        </w:rPr>
        <w:t>)</w:t>
      </w:r>
      <w:r w:rsidRPr="00FD3F6D">
        <w:rPr>
          <w:rFonts w:ascii="Calibri" w:hAnsi="Calibri"/>
          <w:lang w:eastAsia="en-US"/>
        </w:rPr>
        <w:t xml:space="preserve"> </w:t>
      </w:r>
    </w:p>
    <w:p w14:paraId="754CF00C" w14:textId="1E941F34" w:rsidR="00FD3F6D" w:rsidRDefault="00FD3F6D" w:rsidP="00FD3F6D">
      <w:pPr>
        <w:pStyle w:val="NormalWeb"/>
        <w:numPr>
          <w:ilvl w:val="0"/>
          <w:numId w:val="12"/>
        </w:numPr>
        <w:autoSpaceDN/>
        <w:spacing w:beforeAutospacing="1" w:afterAutospacing="1"/>
        <w:rPr>
          <w:rFonts w:ascii="Calibri" w:hAnsi="Calibri"/>
          <w:lang w:eastAsia="en-US"/>
        </w:rPr>
      </w:pPr>
      <w:r w:rsidRPr="00FD3F6D">
        <w:rPr>
          <w:rFonts w:ascii="Calibri" w:hAnsi="Calibri"/>
          <w:lang w:eastAsia="en-US"/>
        </w:rPr>
        <w:t>Half-termly monitoring and review.</w:t>
      </w:r>
    </w:p>
    <w:p w14:paraId="462D6681" w14:textId="7363A973" w:rsidR="00A00776" w:rsidRPr="00570BC5" w:rsidRDefault="00B8783C" w:rsidP="00A00776">
      <w:pPr>
        <w:pStyle w:val="NormalWeb"/>
        <w:numPr>
          <w:ilvl w:val="0"/>
          <w:numId w:val="6"/>
        </w:numPr>
        <w:autoSpaceDN/>
        <w:spacing w:beforeAutospacing="1" w:afterAutospacing="1"/>
        <w:rPr>
          <w:rFonts w:ascii="Calibri" w:hAnsi="Calibri"/>
          <w:b/>
          <w:bCs/>
          <w:lang w:eastAsia="en-US"/>
        </w:rPr>
      </w:pPr>
      <w:r w:rsidRPr="00570BC5">
        <w:rPr>
          <w:rFonts w:ascii="Calibri" w:hAnsi="Calibri"/>
          <w:b/>
          <w:bCs/>
          <w:lang w:eastAsia="en-US"/>
        </w:rPr>
        <w:t>Stage 4: Severe/Persistent Absence (Below 80%)</w:t>
      </w:r>
    </w:p>
    <w:p w14:paraId="320DCB83" w14:textId="77777777" w:rsidR="00B8783C" w:rsidRDefault="00B8783C" w:rsidP="00B8783C">
      <w:pPr>
        <w:pStyle w:val="NormalWeb"/>
        <w:autoSpaceDN/>
        <w:spacing w:beforeAutospacing="1" w:afterAutospacing="1"/>
        <w:ind w:left="360"/>
        <w:rPr>
          <w:rFonts w:ascii="Calibri" w:hAnsi="Calibri"/>
          <w:lang w:eastAsia="en-US"/>
        </w:rPr>
      </w:pPr>
      <w:r w:rsidRPr="000B7711">
        <w:rPr>
          <w:rFonts w:ascii="Calibri" w:hAnsi="Calibri"/>
          <w:lang w:eastAsia="en-US"/>
        </w:rPr>
        <w:t>Interventions</w:t>
      </w:r>
      <w:r>
        <w:rPr>
          <w:rFonts w:ascii="Calibri" w:hAnsi="Calibri"/>
          <w:lang w:eastAsia="en-US"/>
        </w:rPr>
        <w:t xml:space="preserve"> (individualised to learner)</w:t>
      </w:r>
    </w:p>
    <w:p w14:paraId="43F9F5BE" w14:textId="0DA94726" w:rsidR="00ED5FC2" w:rsidRPr="00ED5FC2" w:rsidRDefault="00ED5FC2" w:rsidP="00ED5FC2">
      <w:pPr>
        <w:pStyle w:val="NormalWeb"/>
        <w:numPr>
          <w:ilvl w:val="0"/>
          <w:numId w:val="12"/>
        </w:numPr>
        <w:autoSpaceDN/>
        <w:spacing w:beforeAutospacing="1" w:afterAutospacing="1"/>
        <w:rPr>
          <w:rFonts w:ascii="Calibri" w:hAnsi="Calibri"/>
          <w:lang w:eastAsia="en-US"/>
        </w:rPr>
      </w:pPr>
      <w:r>
        <w:rPr>
          <w:rFonts w:ascii="Calibri" w:hAnsi="Calibri"/>
          <w:lang w:eastAsia="en-US"/>
        </w:rPr>
        <w:t>I</w:t>
      </w:r>
      <w:r w:rsidRPr="00ED5FC2">
        <w:rPr>
          <w:rFonts w:ascii="Calibri" w:hAnsi="Calibri"/>
          <w:lang w:eastAsia="en-US"/>
        </w:rPr>
        <w:t>n-depth multi-agency casework (</w:t>
      </w:r>
      <w:r w:rsidR="00651085">
        <w:rPr>
          <w:rFonts w:ascii="Calibri" w:hAnsi="Calibri"/>
          <w:lang w:eastAsia="en-US"/>
        </w:rPr>
        <w:t xml:space="preserve">Local Authority involvement, </w:t>
      </w:r>
      <w:r w:rsidRPr="00ED5FC2">
        <w:rPr>
          <w:rFonts w:ascii="Calibri" w:hAnsi="Calibri"/>
          <w:lang w:eastAsia="en-US"/>
        </w:rPr>
        <w:t>Team Around the Family / Early Help / Social Care).</w:t>
      </w:r>
    </w:p>
    <w:p w14:paraId="4E76A2DB" w14:textId="24C9B5E5" w:rsidR="00ED5FC2" w:rsidRDefault="00ED5FC2" w:rsidP="00ED5FC2">
      <w:pPr>
        <w:pStyle w:val="NormalWeb"/>
        <w:numPr>
          <w:ilvl w:val="0"/>
          <w:numId w:val="12"/>
        </w:numPr>
        <w:autoSpaceDN/>
        <w:spacing w:beforeAutospacing="1" w:afterAutospacing="1"/>
        <w:rPr>
          <w:rFonts w:ascii="Calibri" w:hAnsi="Calibri"/>
          <w:lang w:eastAsia="en-US"/>
        </w:rPr>
      </w:pPr>
      <w:r>
        <w:rPr>
          <w:rFonts w:ascii="Calibri" w:hAnsi="Calibri"/>
          <w:lang w:eastAsia="en-US"/>
        </w:rPr>
        <w:t>Individualised</w:t>
      </w:r>
      <w:r w:rsidRPr="00ED5FC2">
        <w:rPr>
          <w:rFonts w:ascii="Calibri" w:hAnsi="Calibri"/>
          <w:lang w:eastAsia="en-US"/>
        </w:rPr>
        <w:t xml:space="preserve"> alternative package (</w:t>
      </w:r>
      <w:r w:rsidR="00651085">
        <w:rPr>
          <w:rFonts w:ascii="Calibri" w:hAnsi="Calibri"/>
          <w:lang w:eastAsia="en-US"/>
        </w:rPr>
        <w:t xml:space="preserve">e.g. </w:t>
      </w:r>
      <w:r w:rsidRPr="00ED5FC2">
        <w:rPr>
          <w:rFonts w:ascii="Calibri" w:hAnsi="Calibri"/>
          <w:lang w:eastAsia="en-US"/>
        </w:rPr>
        <w:t xml:space="preserve">on-site/off-site mix, </w:t>
      </w:r>
      <w:r w:rsidR="00651085">
        <w:rPr>
          <w:rFonts w:ascii="Calibri" w:hAnsi="Calibri"/>
          <w:lang w:eastAsia="en-US"/>
        </w:rPr>
        <w:t>outreach support</w:t>
      </w:r>
      <w:r w:rsidRPr="00ED5FC2">
        <w:rPr>
          <w:rFonts w:ascii="Calibri" w:hAnsi="Calibri"/>
          <w:lang w:eastAsia="en-US"/>
        </w:rPr>
        <w:t>).</w:t>
      </w:r>
    </w:p>
    <w:p w14:paraId="32613332" w14:textId="529465E3" w:rsidR="00651085" w:rsidRPr="00651085" w:rsidRDefault="00651085" w:rsidP="00651085">
      <w:pPr>
        <w:pStyle w:val="NormalWeb"/>
        <w:numPr>
          <w:ilvl w:val="0"/>
          <w:numId w:val="12"/>
        </w:numPr>
        <w:autoSpaceDN/>
        <w:spacing w:beforeAutospacing="1" w:afterAutospacing="1"/>
        <w:rPr>
          <w:rFonts w:ascii="Calibri" w:hAnsi="Calibri"/>
          <w:lang w:eastAsia="en-US"/>
        </w:rPr>
      </w:pPr>
      <w:r w:rsidRPr="00ED5FC2">
        <w:rPr>
          <w:rFonts w:ascii="Calibri" w:hAnsi="Calibri"/>
          <w:lang w:eastAsia="en-US"/>
        </w:rPr>
        <w:t>Reintegration plan agreed and monitored weekly.</w:t>
      </w:r>
    </w:p>
    <w:p w14:paraId="6C46499D" w14:textId="6D99A3E3" w:rsidR="008274D5" w:rsidRPr="006E38CB" w:rsidRDefault="00ED5FC2" w:rsidP="00135661">
      <w:pPr>
        <w:pStyle w:val="NormalWeb"/>
        <w:numPr>
          <w:ilvl w:val="0"/>
          <w:numId w:val="12"/>
        </w:numPr>
        <w:autoSpaceDN/>
        <w:spacing w:beforeAutospacing="1" w:afterAutospacing="1"/>
        <w:rPr>
          <w:rFonts w:ascii="Calibri" w:hAnsi="Calibri"/>
          <w:lang w:eastAsia="en-US"/>
        </w:rPr>
      </w:pPr>
      <w:r w:rsidRPr="00ED5FC2">
        <w:rPr>
          <w:rFonts w:ascii="Calibri" w:hAnsi="Calibri"/>
          <w:lang w:eastAsia="en-US"/>
        </w:rPr>
        <w:t>Regular reviews with all professionals and parents.</w:t>
      </w:r>
    </w:p>
    <w:p w14:paraId="0C5A59BC" w14:textId="72BD8939" w:rsidR="004A1780" w:rsidRPr="004A1780" w:rsidRDefault="002D69B5" w:rsidP="00135661">
      <w:pPr>
        <w:pStyle w:val="Heading1"/>
        <w:jc w:val="left"/>
      </w:pPr>
      <w:bookmarkStart w:id="21" w:name="_Toc208824236"/>
      <w:r w:rsidRPr="00383D8B">
        <w:lastRenderedPageBreak/>
        <w:t>What can I do to encourage my young person to attend Cairn Education?</w:t>
      </w:r>
      <w:bookmarkEnd w:id="21"/>
    </w:p>
    <w:p w14:paraId="18B549C4" w14:textId="7CF94B3E" w:rsidR="002D69B5" w:rsidRPr="002F6693" w:rsidRDefault="002D69B5" w:rsidP="002F40CE">
      <w:pPr>
        <w:pStyle w:val="ListParagraph"/>
        <w:numPr>
          <w:ilvl w:val="0"/>
          <w:numId w:val="6"/>
        </w:numPr>
        <w:spacing w:after="0" w:line="240" w:lineRule="auto"/>
        <w:textAlignment w:val="auto"/>
        <w:rPr>
          <w:sz w:val="24"/>
          <w:szCs w:val="24"/>
        </w:rPr>
      </w:pPr>
      <w:r w:rsidRPr="002F6693">
        <w:rPr>
          <w:sz w:val="24"/>
          <w:szCs w:val="24"/>
        </w:rPr>
        <w:t xml:space="preserve">Make sure your </w:t>
      </w:r>
      <w:r w:rsidR="00640AA0">
        <w:rPr>
          <w:sz w:val="24"/>
          <w:szCs w:val="24"/>
        </w:rPr>
        <w:t>young person</w:t>
      </w:r>
      <w:r w:rsidRPr="002F6693">
        <w:rPr>
          <w:sz w:val="24"/>
          <w:szCs w:val="24"/>
        </w:rPr>
        <w:t xml:space="preserve"> gets enough sleep and gets up in plenty of time each morning. Ensure that </w:t>
      </w:r>
      <w:r w:rsidR="00640AA0">
        <w:rPr>
          <w:sz w:val="24"/>
          <w:szCs w:val="24"/>
        </w:rPr>
        <w:t>your young person</w:t>
      </w:r>
      <w:r w:rsidRPr="002F6693">
        <w:rPr>
          <w:sz w:val="24"/>
          <w:szCs w:val="24"/>
        </w:rPr>
        <w:t xml:space="preserve"> leaves home in the correct clothes and properly equipped. Show your young person, by your interest, that you value </w:t>
      </w:r>
      <w:r w:rsidR="00DB2C88">
        <w:rPr>
          <w:sz w:val="24"/>
          <w:szCs w:val="24"/>
        </w:rPr>
        <w:t>their</w:t>
      </w:r>
      <w:r w:rsidRPr="002F6693">
        <w:rPr>
          <w:sz w:val="24"/>
          <w:szCs w:val="24"/>
        </w:rPr>
        <w:t xml:space="preserve"> education. If sleep, dressing or morning routines are difficult for your young person contact </w:t>
      </w:r>
      <w:r w:rsidR="00181D08">
        <w:rPr>
          <w:sz w:val="24"/>
          <w:szCs w:val="24"/>
        </w:rPr>
        <w:t>Rachael Thompson</w:t>
      </w:r>
      <w:r w:rsidRPr="002F6693">
        <w:rPr>
          <w:sz w:val="24"/>
          <w:szCs w:val="24"/>
        </w:rPr>
        <w:t xml:space="preserve"> at Cairn Education for Occupational Therapy support.</w:t>
      </w:r>
    </w:p>
    <w:p w14:paraId="1782DC85" w14:textId="1252A985" w:rsidR="002D69B5" w:rsidRPr="00383D8B" w:rsidRDefault="002D69B5" w:rsidP="00370136">
      <w:pPr>
        <w:spacing w:after="0" w:line="240" w:lineRule="auto"/>
        <w:textAlignment w:val="auto"/>
        <w:rPr>
          <w:sz w:val="24"/>
          <w:szCs w:val="24"/>
        </w:rPr>
      </w:pPr>
    </w:p>
    <w:p w14:paraId="6605EA58" w14:textId="77777777" w:rsidR="008A08EB" w:rsidRDefault="00506B30" w:rsidP="00996384">
      <w:pPr>
        <w:spacing w:after="0" w:line="240" w:lineRule="auto"/>
        <w:textAlignment w:val="auto"/>
        <w:rPr>
          <w:rFonts w:ascii="Calibri Light" w:hAnsi="Calibri Light"/>
          <w:color w:val="2F5496"/>
          <w:sz w:val="40"/>
          <w:szCs w:val="40"/>
        </w:rPr>
      </w:pPr>
      <w:r w:rsidRPr="00506B30">
        <w:rPr>
          <w:rFonts w:ascii="Calibri Light" w:hAnsi="Calibri Light"/>
          <w:color w:val="2F5496"/>
          <w:sz w:val="40"/>
          <w:szCs w:val="40"/>
        </w:rPr>
        <w:t>Parent travelling for occupational purposes</w:t>
      </w:r>
    </w:p>
    <w:p w14:paraId="56A8AE46" w14:textId="77777777" w:rsidR="004A1780" w:rsidRDefault="004A1780" w:rsidP="00996384">
      <w:pPr>
        <w:spacing w:after="0" w:line="240" w:lineRule="auto"/>
        <w:textAlignment w:val="auto"/>
        <w:rPr>
          <w:sz w:val="24"/>
          <w:szCs w:val="24"/>
        </w:rPr>
      </w:pPr>
    </w:p>
    <w:p w14:paraId="0A6F28F0" w14:textId="3452D1F8" w:rsidR="00996384" w:rsidRDefault="008A08EB" w:rsidP="002F40CE">
      <w:pPr>
        <w:pStyle w:val="ListParagraph"/>
        <w:numPr>
          <w:ilvl w:val="0"/>
          <w:numId w:val="6"/>
        </w:numPr>
        <w:spacing w:after="0" w:line="240" w:lineRule="auto"/>
        <w:textAlignment w:val="auto"/>
        <w:rPr>
          <w:sz w:val="24"/>
          <w:szCs w:val="24"/>
        </w:rPr>
      </w:pPr>
      <w:r w:rsidRPr="008A08EB">
        <w:rPr>
          <w:sz w:val="24"/>
          <w:szCs w:val="24"/>
        </w:rPr>
        <w:t>The pupil is a mobile child and their parent(s) is travelling in the course of their trade or business and the pupil is travelling with them. A mobile child is a child of compulsory school age who has no fixed abode and whose parent(s) is engaged in a trade or business of such a nature as to require them to travel from place to place</w:t>
      </w:r>
      <w:r w:rsidR="00C46710">
        <w:rPr>
          <w:sz w:val="24"/>
          <w:szCs w:val="24"/>
        </w:rPr>
        <w:t>.</w:t>
      </w:r>
    </w:p>
    <w:p w14:paraId="479A9AEC" w14:textId="77777777" w:rsidR="002130CA" w:rsidRPr="002130CA" w:rsidRDefault="002130CA" w:rsidP="002130CA">
      <w:pPr>
        <w:spacing w:after="0" w:line="240" w:lineRule="auto"/>
        <w:textAlignment w:val="auto"/>
        <w:rPr>
          <w:sz w:val="24"/>
          <w:szCs w:val="24"/>
        </w:rPr>
      </w:pPr>
    </w:p>
    <w:p w14:paraId="34471A20" w14:textId="3CEC42F3" w:rsidR="00C46710" w:rsidRPr="008A08EB" w:rsidRDefault="002130CA" w:rsidP="002F40CE">
      <w:pPr>
        <w:pStyle w:val="ListParagraph"/>
        <w:numPr>
          <w:ilvl w:val="0"/>
          <w:numId w:val="6"/>
        </w:numPr>
        <w:spacing w:after="0" w:line="240" w:lineRule="auto"/>
        <w:textAlignment w:val="auto"/>
        <w:rPr>
          <w:sz w:val="24"/>
          <w:szCs w:val="24"/>
        </w:rPr>
      </w:pPr>
      <w:r w:rsidRPr="002130CA">
        <w:rPr>
          <w:sz w:val="24"/>
          <w:szCs w:val="24"/>
        </w:rPr>
        <w:t>To help ensure continuity of education for pupils, when their parent(s) is travelling for occupational purposes in England, it is expected that the pupil should attend a school where their parent(s) is travelling and be dual registered at that school and their main school.</w:t>
      </w:r>
    </w:p>
    <w:p w14:paraId="2CEACBA4" w14:textId="54F98558" w:rsidR="00383D8B" w:rsidRPr="00383D8B" w:rsidRDefault="00996D42" w:rsidP="002F6693">
      <w:pPr>
        <w:pStyle w:val="Heading1"/>
        <w:jc w:val="left"/>
        <w:rPr>
          <w:lang w:val="en-US" w:eastAsia="en-GB"/>
        </w:rPr>
      </w:pPr>
      <w:bookmarkStart w:id="22" w:name="_Toc208824237"/>
      <w:r>
        <w:rPr>
          <w:lang w:val="en-US" w:eastAsia="en-GB"/>
        </w:rPr>
        <w:t>Pregnant pupils</w:t>
      </w:r>
      <w:bookmarkEnd w:id="22"/>
      <w:r>
        <w:rPr>
          <w:lang w:val="en-US" w:eastAsia="en-GB"/>
        </w:rPr>
        <w:t xml:space="preserve"> </w:t>
      </w:r>
    </w:p>
    <w:p w14:paraId="5433230A" w14:textId="48D4114C" w:rsidR="00383D8B" w:rsidRPr="00383D8B" w:rsidRDefault="00383D8B" w:rsidP="00996384">
      <w:pPr>
        <w:spacing w:after="0" w:line="240" w:lineRule="auto"/>
        <w:textAlignment w:val="auto"/>
        <w:rPr>
          <w:rFonts w:cs="Calibri"/>
          <w:b/>
          <w:sz w:val="24"/>
          <w:szCs w:val="24"/>
          <w:lang w:val="en-US" w:eastAsia="en-GB"/>
        </w:rPr>
      </w:pPr>
    </w:p>
    <w:p w14:paraId="761D93AF" w14:textId="0C89A0C5" w:rsidR="00E96D19" w:rsidRPr="00E96D19" w:rsidRDefault="00E96D19" w:rsidP="002F40CE">
      <w:pPr>
        <w:pStyle w:val="ListParagraph"/>
        <w:numPr>
          <w:ilvl w:val="0"/>
          <w:numId w:val="6"/>
        </w:numPr>
        <w:spacing w:after="0" w:line="240" w:lineRule="auto"/>
        <w:textAlignment w:val="auto"/>
        <w:rPr>
          <w:rFonts w:cs="Calibri"/>
          <w:bCs/>
          <w:sz w:val="24"/>
          <w:szCs w:val="24"/>
          <w:lang w:val="en-US" w:eastAsia="en-GB"/>
        </w:rPr>
      </w:pPr>
      <w:r w:rsidRPr="00E96D19">
        <w:rPr>
          <w:rFonts w:cs="Calibri"/>
          <w:bCs/>
          <w:sz w:val="24"/>
          <w:szCs w:val="24"/>
          <w:lang w:eastAsia="en-GB"/>
        </w:rPr>
        <w:t>Leave for maternity is treated like any other leave of absence in exceptional circumstances. Schools are expected to act reasonably and grant a sufficient period of leave from school, taking into consideration the specific facts and circumstances of each case. Ultimately, it is at the school’s discretion how much leave to grant</w:t>
      </w:r>
      <w:r w:rsidR="00327FF5">
        <w:rPr>
          <w:rFonts w:cs="Calibri"/>
          <w:bCs/>
          <w:sz w:val="24"/>
          <w:szCs w:val="24"/>
          <w:lang w:eastAsia="en-GB"/>
        </w:rPr>
        <w:t xml:space="preserve">. Cairn Education will work with the young person </w:t>
      </w:r>
      <w:r w:rsidR="001D0E01">
        <w:rPr>
          <w:rFonts w:cs="Calibri"/>
          <w:bCs/>
          <w:sz w:val="24"/>
          <w:szCs w:val="24"/>
          <w:lang w:eastAsia="en-GB"/>
        </w:rPr>
        <w:t xml:space="preserve">on an individual basis and devise a plan on how best to support. </w:t>
      </w:r>
      <w:r w:rsidR="00327FF5">
        <w:rPr>
          <w:rFonts w:cs="Calibri"/>
          <w:bCs/>
          <w:sz w:val="24"/>
          <w:szCs w:val="24"/>
          <w:lang w:eastAsia="en-GB"/>
        </w:rPr>
        <w:t xml:space="preserve"> </w:t>
      </w:r>
    </w:p>
    <w:p w14:paraId="0E99F515" w14:textId="3225EE85" w:rsidR="00383D8B" w:rsidRPr="00FD13A0" w:rsidRDefault="00591271" w:rsidP="00FD13A0">
      <w:pPr>
        <w:pStyle w:val="Heading1"/>
        <w:jc w:val="left"/>
        <w:rPr>
          <w:lang w:val="en-US" w:eastAsia="en-GB"/>
        </w:rPr>
      </w:pPr>
      <w:bookmarkStart w:id="23" w:name="_Toc208824238"/>
      <w:r>
        <w:rPr>
          <w:lang w:val="en-US" w:eastAsia="en-GB"/>
        </w:rPr>
        <w:t>Attendance codes</w:t>
      </w:r>
      <w:bookmarkEnd w:id="23"/>
    </w:p>
    <w:tbl>
      <w:tblPr>
        <w:tblpPr w:leftFromText="180" w:rightFromText="180" w:vertAnchor="text" w:horzAnchor="margin" w:tblpY="156"/>
        <w:tblW w:w="5951" w:type="dxa"/>
        <w:tblLook w:val="04A0" w:firstRow="1" w:lastRow="0" w:firstColumn="1" w:lastColumn="0" w:noHBand="0" w:noVBand="1"/>
      </w:tblPr>
      <w:tblGrid>
        <w:gridCol w:w="424"/>
        <w:gridCol w:w="5527"/>
      </w:tblGrid>
      <w:tr w:rsidR="003D719C" w:rsidRPr="003F367F" w14:paraId="5F4FA722" w14:textId="77777777" w:rsidTr="003D719C">
        <w:trPr>
          <w:trHeight w:val="260"/>
        </w:trPr>
        <w:tc>
          <w:tcPr>
            <w:tcW w:w="424" w:type="dxa"/>
            <w:tcBorders>
              <w:top w:val="single" w:sz="8" w:space="0" w:color="auto"/>
              <w:left w:val="single" w:sz="8" w:space="0" w:color="auto"/>
              <w:bottom w:val="single" w:sz="4" w:space="0" w:color="auto"/>
              <w:right w:val="single" w:sz="4" w:space="0" w:color="auto"/>
            </w:tcBorders>
            <w:shd w:val="clear" w:color="000000" w:fill="215967"/>
            <w:noWrap/>
            <w:vAlign w:val="center"/>
            <w:hideMark/>
          </w:tcPr>
          <w:p w14:paraId="53BA1371" w14:textId="77777777" w:rsidR="003D719C" w:rsidRPr="003F367F" w:rsidRDefault="003D719C" w:rsidP="00FD13A0">
            <w:pPr>
              <w:autoSpaceDN/>
              <w:spacing w:after="0" w:line="240" w:lineRule="auto"/>
              <w:jc w:val="center"/>
              <w:textAlignment w:val="auto"/>
              <w:rPr>
                <w:rFonts w:cs="Calibri"/>
                <w:color w:val="FFFFFF"/>
                <w:sz w:val="20"/>
                <w:szCs w:val="20"/>
                <w:lang w:eastAsia="en-GB"/>
              </w:rPr>
            </w:pPr>
            <w:r w:rsidRPr="003F367F">
              <w:rPr>
                <w:rFonts w:cs="Calibri"/>
                <w:color w:val="FFFFFF"/>
                <w:sz w:val="20"/>
                <w:szCs w:val="20"/>
                <w:lang w:eastAsia="en-GB"/>
              </w:rPr>
              <w:t> </w:t>
            </w:r>
          </w:p>
        </w:tc>
        <w:tc>
          <w:tcPr>
            <w:tcW w:w="5527" w:type="dxa"/>
            <w:tcBorders>
              <w:top w:val="single" w:sz="8" w:space="0" w:color="auto"/>
              <w:left w:val="nil"/>
              <w:bottom w:val="single" w:sz="4" w:space="0" w:color="auto"/>
              <w:right w:val="single" w:sz="4" w:space="0" w:color="auto"/>
            </w:tcBorders>
            <w:shd w:val="clear" w:color="000000" w:fill="215967"/>
            <w:noWrap/>
            <w:vAlign w:val="bottom"/>
            <w:hideMark/>
          </w:tcPr>
          <w:p w14:paraId="2488A780"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Attending the school</w:t>
            </w:r>
          </w:p>
        </w:tc>
      </w:tr>
      <w:tr w:rsidR="003D719C" w:rsidRPr="003F367F" w14:paraId="04756437" w14:textId="77777777" w:rsidTr="003D719C">
        <w:trPr>
          <w:trHeight w:val="5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0DCBB459"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t>
            </w:r>
          </w:p>
        </w:tc>
        <w:tc>
          <w:tcPr>
            <w:tcW w:w="5527" w:type="dxa"/>
            <w:tcBorders>
              <w:top w:val="nil"/>
              <w:left w:val="nil"/>
              <w:bottom w:val="single" w:sz="4" w:space="0" w:color="auto"/>
              <w:right w:val="single" w:sz="4" w:space="0" w:color="auto"/>
            </w:tcBorders>
            <w:noWrap/>
            <w:vAlign w:val="bottom"/>
            <w:hideMark/>
          </w:tcPr>
          <w:p w14:paraId="5AD26A8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Present morning</w:t>
            </w:r>
          </w:p>
        </w:tc>
      </w:tr>
      <w:tr w:rsidR="003D719C" w:rsidRPr="003F367F" w14:paraId="5C91EAA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26924FB9"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t>
            </w:r>
          </w:p>
        </w:tc>
        <w:tc>
          <w:tcPr>
            <w:tcW w:w="5527" w:type="dxa"/>
            <w:tcBorders>
              <w:top w:val="nil"/>
              <w:left w:val="nil"/>
              <w:bottom w:val="single" w:sz="4" w:space="0" w:color="auto"/>
              <w:right w:val="single" w:sz="4" w:space="0" w:color="auto"/>
            </w:tcBorders>
            <w:noWrap/>
            <w:vAlign w:val="bottom"/>
            <w:hideMark/>
          </w:tcPr>
          <w:p w14:paraId="5609397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Present afternoon</w:t>
            </w:r>
          </w:p>
        </w:tc>
      </w:tr>
      <w:tr w:rsidR="003D719C" w:rsidRPr="003F367F" w14:paraId="4A428578"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64E457C5"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L</w:t>
            </w:r>
          </w:p>
        </w:tc>
        <w:tc>
          <w:tcPr>
            <w:tcW w:w="5527" w:type="dxa"/>
            <w:tcBorders>
              <w:top w:val="nil"/>
              <w:left w:val="nil"/>
              <w:bottom w:val="single" w:sz="4" w:space="0" w:color="auto"/>
              <w:right w:val="single" w:sz="4" w:space="0" w:color="auto"/>
            </w:tcBorders>
            <w:noWrap/>
            <w:vAlign w:val="bottom"/>
            <w:hideMark/>
          </w:tcPr>
          <w:p w14:paraId="2707FC8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Late arrival before the register has closed</w:t>
            </w:r>
          </w:p>
        </w:tc>
      </w:tr>
      <w:tr w:rsidR="003D719C" w:rsidRPr="003F367F" w14:paraId="68A850ED"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75072562"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2E3203CF"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Attending a place other than the school</w:t>
            </w:r>
          </w:p>
        </w:tc>
      </w:tr>
      <w:tr w:rsidR="003D719C" w:rsidRPr="003F367F" w14:paraId="0C072097"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1C359128"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K</w:t>
            </w:r>
          </w:p>
        </w:tc>
        <w:tc>
          <w:tcPr>
            <w:tcW w:w="5527" w:type="dxa"/>
            <w:tcBorders>
              <w:top w:val="nil"/>
              <w:left w:val="nil"/>
              <w:bottom w:val="single" w:sz="4" w:space="0" w:color="auto"/>
              <w:right w:val="single" w:sz="4" w:space="0" w:color="auto"/>
            </w:tcBorders>
            <w:noWrap/>
            <w:vAlign w:val="bottom"/>
            <w:hideMark/>
          </w:tcPr>
          <w:p w14:paraId="4E0E651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Attending education provision arranged by local authority </w:t>
            </w:r>
          </w:p>
        </w:tc>
      </w:tr>
      <w:tr w:rsidR="003D719C" w:rsidRPr="003F367F" w14:paraId="5E06BBF3"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087A0711"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V</w:t>
            </w:r>
          </w:p>
        </w:tc>
        <w:tc>
          <w:tcPr>
            <w:tcW w:w="5527" w:type="dxa"/>
            <w:tcBorders>
              <w:top w:val="nil"/>
              <w:left w:val="nil"/>
              <w:bottom w:val="single" w:sz="4" w:space="0" w:color="auto"/>
              <w:right w:val="single" w:sz="4" w:space="0" w:color="auto"/>
            </w:tcBorders>
            <w:noWrap/>
            <w:vAlign w:val="bottom"/>
            <w:hideMark/>
          </w:tcPr>
          <w:p w14:paraId="4C6DD23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Educational visit or trip</w:t>
            </w:r>
          </w:p>
        </w:tc>
      </w:tr>
      <w:tr w:rsidR="003D719C" w:rsidRPr="003F367F" w14:paraId="4326522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43654D57"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P</w:t>
            </w:r>
          </w:p>
        </w:tc>
        <w:tc>
          <w:tcPr>
            <w:tcW w:w="5527" w:type="dxa"/>
            <w:tcBorders>
              <w:top w:val="nil"/>
              <w:left w:val="nil"/>
              <w:bottom w:val="single" w:sz="4" w:space="0" w:color="auto"/>
              <w:right w:val="single" w:sz="4" w:space="0" w:color="auto"/>
            </w:tcBorders>
            <w:noWrap/>
            <w:vAlign w:val="bottom"/>
            <w:hideMark/>
          </w:tcPr>
          <w:p w14:paraId="2054EA4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Participating in a sporting activity</w:t>
            </w:r>
          </w:p>
        </w:tc>
      </w:tr>
      <w:tr w:rsidR="003D719C" w:rsidRPr="003F367F" w14:paraId="1F0AAC70"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302A8F7D"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w:t>
            </w:r>
          </w:p>
        </w:tc>
        <w:tc>
          <w:tcPr>
            <w:tcW w:w="5527" w:type="dxa"/>
            <w:tcBorders>
              <w:top w:val="nil"/>
              <w:left w:val="nil"/>
              <w:bottom w:val="single" w:sz="4" w:space="0" w:color="auto"/>
              <w:right w:val="single" w:sz="4" w:space="0" w:color="auto"/>
            </w:tcBorders>
            <w:noWrap/>
            <w:vAlign w:val="bottom"/>
            <w:hideMark/>
          </w:tcPr>
          <w:p w14:paraId="6BCF88C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Attending work experience </w:t>
            </w:r>
          </w:p>
        </w:tc>
      </w:tr>
      <w:tr w:rsidR="003D719C" w:rsidRPr="003F367F" w14:paraId="7F404ED0"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7785F623"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B</w:t>
            </w:r>
          </w:p>
        </w:tc>
        <w:tc>
          <w:tcPr>
            <w:tcW w:w="5527" w:type="dxa"/>
            <w:tcBorders>
              <w:top w:val="nil"/>
              <w:left w:val="nil"/>
              <w:bottom w:val="single" w:sz="4" w:space="0" w:color="auto"/>
              <w:right w:val="single" w:sz="4" w:space="0" w:color="auto"/>
            </w:tcBorders>
            <w:noWrap/>
            <w:vAlign w:val="bottom"/>
            <w:hideMark/>
          </w:tcPr>
          <w:p w14:paraId="6940986B"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Attending any other approved educational activity</w:t>
            </w:r>
          </w:p>
        </w:tc>
      </w:tr>
      <w:tr w:rsidR="003D719C" w:rsidRPr="003F367F" w14:paraId="21208F22"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611C8210"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D</w:t>
            </w:r>
          </w:p>
        </w:tc>
        <w:tc>
          <w:tcPr>
            <w:tcW w:w="5527" w:type="dxa"/>
            <w:tcBorders>
              <w:top w:val="nil"/>
              <w:left w:val="nil"/>
              <w:bottom w:val="single" w:sz="4" w:space="0" w:color="auto"/>
              <w:right w:val="single" w:sz="4" w:space="0" w:color="auto"/>
            </w:tcBorders>
            <w:noWrap/>
            <w:vAlign w:val="bottom"/>
            <w:hideMark/>
          </w:tcPr>
          <w:p w14:paraId="1DB68D6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Dual registered at another school </w:t>
            </w:r>
          </w:p>
        </w:tc>
      </w:tr>
      <w:tr w:rsidR="003D719C" w:rsidRPr="003F367F" w14:paraId="0DF21289"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791FC977"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5380CA53" w14:textId="4D771699"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xml:space="preserve">Absent </w:t>
            </w:r>
            <w:r w:rsidR="00E561BA">
              <w:rPr>
                <w:rFonts w:cs="Calibri"/>
                <w:b/>
                <w:bCs/>
                <w:color w:val="FFFFFF"/>
                <w:sz w:val="20"/>
                <w:szCs w:val="20"/>
                <w:lang w:eastAsia="en-GB"/>
              </w:rPr>
              <w:t>–</w:t>
            </w:r>
            <w:r w:rsidRPr="003F367F">
              <w:rPr>
                <w:rFonts w:cs="Calibri"/>
                <w:b/>
                <w:bCs/>
                <w:color w:val="FFFFFF"/>
                <w:sz w:val="20"/>
                <w:szCs w:val="20"/>
                <w:lang w:eastAsia="en-GB"/>
              </w:rPr>
              <w:t xml:space="preserve"> </w:t>
            </w:r>
            <w:r w:rsidR="00E561BA" w:rsidRPr="003F367F">
              <w:rPr>
                <w:rFonts w:cs="Calibri"/>
                <w:b/>
                <w:bCs/>
                <w:color w:val="FFFFFF"/>
                <w:sz w:val="20"/>
                <w:szCs w:val="20"/>
                <w:lang w:eastAsia="en-GB"/>
              </w:rPr>
              <w:t>a</w:t>
            </w:r>
            <w:r w:rsidR="00E561BA">
              <w:rPr>
                <w:rFonts w:cs="Calibri"/>
                <w:b/>
                <w:bCs/>
                <w:color w:val="FFFFFF"/>
                <w:sz w:val="20"/>
                <w:szCs w:val="20"/>
                <w:lang w:eastAsia="en-GB"/>
              </w:rPr>
              <w:t>uthorised l</w:t>
            </w:r>
            <w:r w:rsidRPr="003F367F">
              <w:rPr>
                <w:rFonts w:cs="Calibri"/>
                <w:b/>
                <w:bCs/>
                <w:color w:val="FFFFFF"/>
                <w:sz w:val="20"/>
                <w:szCs w:val="20"/>
                <w:lang w:eastAsia="en-GB"/>
              </w:rPr>
              <w:t xml:space="preserve">eave of absence </w:t>
            </w:r>
          </w:p>
        </w:tc>
      </w:tr>
      <w:tr w:rsidR="003D719C" w:rsidRPr="003F367F" w14:paraId="16202BE2"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1ABDDC2D"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lastRenderedPageBreak/>
              <w:t>C1</w:t>
            </w:r>
          </w:p>
        </w:tc>
        <w:tc>
          <w:tcPr>
            <w:tcW w:w="5527" w:type="dxa"/>
            <w:tcBorders>
              <w:top w:val="nil"/>
              <w:left w:val="nil"/>
              <w:bottom w:val="single" w:sz="4" w:space="0" w:color="auto"/>
              <w:right w:val="single" w:sz="4" w:space="0" w:color="auto"/>
            </w:tcBorders>
            <w:vAlign w:val="center"/>
            <w:hideMark/>
          </w:tcPr>
          <w:p w14:paraId="00B46BFD"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participating in a regulated performance or undertaking regulated employment abroad.</w:t>
            </w:r>
          </w:p>
        </w:tc>
      </w:tr>
      <w:tr w:rsidR="003D719C" w:rsidRPr="003F367F" w14:paraId="44E0061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B402A8B"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M</w:t>
            </w:r>
          </w:p>
        </w:tc>
        <w:tc>
          <w:tcPr>
            <w:tcW w:w="5527" w:type="dxa"/>
            <w:tcBorders>
              <w:top w:val="nil"/>
              <w:left w:val="nil"/>
              <w:bottom w:val="single" w:sz="4" w:space="0" w:color="auto"/>
              <w:right w:val="single" w:sz="4" w:space="0" w:color="auto"/>
            </w:tcBorders>
            <w:vAlign w:val="center"/>
            <w:hideMark/>
          </w:tcPr>
          <w:p w14:paraId="17AD09D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Medical/Dental appointments</w:t>
            </w:r>
          </w:p>
        </w:tc>
      </w:tr>
      <w:tr w:rsidR="003D719C" w:rsidRPr="003F367F" w14:paraId="3CF716B1"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156FF44"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J1</w:t>
            </w:r>
          </w:p>
        </w:tc>
        <w:tc>
          <w:tcPr>
            <w:tcW w:w="5527" w:type="dxa"/>
            <w:tcBorders>
              <w:top w:val="nil"/>
              <w:left w:val="nil"/>
              <w:bottom w:val="single" w:sz="4" w:space="0" w:color="auto"/>
              <w:right w:val="single" w:sz="4" w:space="0" w:color="auto"/>
            </w:tcBorders>
            <w:vAlign w:val="center"/>
            <w:hideMark/>
          </w:tcPr>
          <w:p w14:paraId="618BBC2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attending an interview for employment or for admission to another educational institution</w:t>
            </w:r>
          </w:p>
        </w:tc>
      </w:tr>
      <w:tr w:rsidR="003D719C" w:rsidRPr="003F367F" w14:paraId="5D8308AE"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E2E4ED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S</w:t>
            </w:r>
          </w:p>
        </w:tc>
        <w:tc>
          <w:tcPr>
            <w:tcW w:w="5527" w:type="dxa"/>
            <w:tcBorders>
              <w:top w:val="nil"/>
              <w:left w:val="nil"/>
              <w:bottom w:val="single" w:sz="4" w:space="0" w:color="auto"/>
              <w:right w:val="single" w:sz="4" w:space="0" w:color="auto"/>
            </w:tcBorders>
            <w:vAlign w:val="center"/>
            <w:hideMark/>
          </w:tcPr>
          <w:p w14:paraId="0193F72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studying for a public examination</w:t>
            </w:r>
          </w:p>
        </w:tc>
      </w:tr>
      <w:tr w:rsidR="003D719C" w:rsidRPr="003F367F" w14:paraId="3A7F07EE"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06F0E61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X</w:t>
            </w:r>
          </w:p>
        </w:tc>
        <w:tc>
          <w:tcPr>
            <w:tcW w:w="5527" w:type="dxa"/>
            <w:tcBorders>
              <w:top w:val="nil"/>
              <w:left w:val="nil"/>
              <w:bottom w:val="single" w:sz="4" w:space="0" w:color="auto"/>
              <w:right w:val="single" w:sz="4" w:space="0" w:color="auto"/>
            </w:tcBorders>
            <w:vAlign w:val="center"/>
            <w:hideMark/>
          </w:tcPr>
          <w:p w14:paraId="62B8180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Non-compulsory school age pupil not required to attend school</w:t>
            </w:r>
          </w:p>
        </w:tc>
      </w:tr>
      <w:tr w:rsidR="003D719C" w:rsidRPr="003F367F" w14:paraId="0AE9368F"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366005DC"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C2</w:t>
            </w:r>
          </w:p>
        </w:tc>
        <w:tc>
          <w:tcPr>
            <w:tcW w:w="5527" w:type="dxa"/>
            <w:tcBorders>
              <w:top w:val="nil"/>
              <w:left w:val="nil"/>
              <w:bottom w:val="single" w:sz="4" w:space="0" w:color="auto"/>
              <w:right w:val="single" w:sz="4" w:space="0" w:color="auto"/>
            </w:tcBorders>
            <w:vAlign w:val="center"/>
            <w:hideMark/>
          </w:tcPr>
          <w:p w14:paraId="1CCD9EF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a compulsory school age pupil subject to a part-time timetable</w:t>
            </w:r>
          </w:p>
        </w:tc>
      </w:tr>
      <w:tr w:rsidR="003D719C" w:rsidRPr="003F367F" w14:paraId="7E53156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2FDEC712"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w:t>
            </w:r>
          </w:p>
        </w:tc>
        <w:tc>
          <w:tcPr>
            <w:tcW w:w="5527" w:type="dxa"/>
            <w:tcBorders>
              <w:top w:val="nil"/>
              <w:left w:val="nil"/>
              <w:bottom w:val="single" w:sz="4" w:space="0" w:color="auto"/>
              <w:right w:val="single" w:sz="4" w:space="0" w:color="auto"/>
            </w:tcBorders>
            <w:vAlign w:val="center"/>
            <w:hideMark/>
          </w:tcPr>
          <w:p w14:paraId="1087BD1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exceptional circumstance</w:t>
            </w:r>
          </w:p>
        </w:tc>
      </w:tr>
      <w:tr w:rsidR="003D719C" w:rsidRPr="003F367F" w14:paraId="064DD466"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54694153"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64FBE172"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xml:space="preserve">Absent - other authorised reasons </w:t>
            </w:r>
          </w:p>
        </w:tc>
      </w:tr>
      <w:tr w:rsidR="003D719C" w:rsidRPr="003F367F" w14:paraId="0A144B7F"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72D9FF8E"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T</w:t>
            </w:r>
          </w:p>
        </w:tc>
        <w:tc>
          <w:tcPr>
            <w:tcW w:w="5527" w:type="dxa"/>
            <w:tcBorders>
              <w:top w:val="nil"/>
              <w:left w:val="nil"/>
              <w:bottom w:val="single" w:sz="4" w:space="0" w:color="auto"/>
              <w:right w:val="single" w:sz="4" w:space="0" w:color="auto"/>
            </w:tcBorders>
            <w:vAlign w:val="center"/>
            <w:hideMark/>
          </w:tcPr>
          <w:p w14:paraId="302DD4C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Parent travelling for occupational purposes </w:t>
            </w:r>
          </w:p>
        </w:tc>
      </w:tr>
      <w:tr w:rsidR="003D719C" w:rsidRPr="003F367F" w14:paraId="1096AB79"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47A0EFD3"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R</w:t>
            </w:r>
          </w:p>
        </w:tc>
        <w:tc>
          <w:tcPr>
            <w:tcW w:w="5527" w:type="dxa"/>
            <w:tcBorders>
              <w:top w:val="nil"/>
              <w:left w:val="nil"/>
              <w:bottom w:val="single" w:sz="4" w:space="0" w:color="auto"/>
              <w:right w:val="single" w:sz="4" w:space="0" w:color="auto"/>
            </w:tcBorders>
            <w:vAlign w:val="center"/>
            <w:hideMark/>
          </w:tcPr>
          <w:p w14:paraId="041D3D5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Religious Observance </w:t>
            </w:r>
          </w:p>
        </w:tc>
      </w:tr>
      <w:tr w:rsidR="003D719C" w:rsidRPr="003F367F" w14:paraId="222FAA1A"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7F3CEEBC"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I</w:t>
            </w:r>
          </w:p>
        </w:tc>
        <w:tc>
          <w:tcPr>
            <w:tcW w:w="5527" w:type="dxa"/>
            <w:tcBorders>
              <w:top w:val="nil"/>
              <w:left w:val="nil"/>
              <w:bottom w:val="single" w:sz="4" w:space="0" w:color="auto"/>
              <w:right w:val="single" w:sz="4" w:space="0" w:color="auto"/>
            </w:tcBorders>
            <w:vAlign w:val="center"/>
            <w:hideMark/>
          </w:tcPr>
          <w:p w14:paraId="5F9FA1D3" w14:textId="2ADAE634" w:rsidR="003D719C" w:rsidRPr="003F367F" w:rsidRDefault="00E561BA"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Illness</w:t>
            </w:r>
            <w:r w:rsidR="003D719C" w:rsidRPr="003F367F">
              <w:rPr>
                <w:rFonts w:cs="Calibri"/>
                <w:color w:val="000000"/>
                <w:sz w:val="16"/>
                <w:szCs w:val="16"/>
                <w:lang w:eastAsia="en-GB"/>
              </w:rPr>
              <w:t xml:space="preserve"> (not medical or dental appointment)</w:t>
            </w:r>
          </w:p>
        </w:tc>
      </w:tr>
      <w:tr w:rsidR="003D719C" w:rsidRPr="003F367F" w14:paraId="6003AB2B"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199D6A0F"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E</w:t>
            </w:r>
          </w:p>
        </w:tc>
        <w:tc>
          <w:tcPr>
            <w:tcW w:w="5527" w:type="dxa"/>
            <w:tcBorders>
              <w:top w:val="nil"/>
              <w:left w:val="nil"/>
              <w:bottom w:val="single" w:sz="4" w:space="0" w:color="auto"/>
              <w:right w:val="single" w:sz="4" w:space="0" w:color="auto"/>
            </w:tcBorders>
            <w:vAlign w:val="center"/>
            <w:hideMark/>
          </w:tcPr>
          <w:p w14:paraId="46FA874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Suspended or permanently excluded and no alternative provision made</w:t>
            </w:r>
          </w:p>
        </w:tc>
      </w:tr>
      <w:tr w:rsidR="003D719C" w:rsidRPr="003F367F" w14:paraId="7F45E94E"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215967"/>
            <w:noWrap/>
            <w:vAlign w:val="bottom"/>
            <w:hideMark/>
          </w:tcPr>
          <w:p w14:paraId="07CA6DE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7BE73C96"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Absent - unable to attend school because of unavoidable cause</w:t>
            </w:r>
          </w:p>
        </w:tc>
      </w:tr>
      <w:tr w:rsidR="003D719C" w:rsidRPr="003F367F" w14:paraId="0A69F72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381445F4"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Q</w:t>
            </w:r>
          </w:p>
        </w:tc>
        <w:tc>
          <w:tcPr>
            <w:tcW w:w="5527" w:type="dxa"/>
            <w:tcBorders>
              <w:top w:val="nil"/>
              <w:left w:val="nil"/>
              <w:bottom w:val="single" w:sz="4" w:space="0" w:color="auto"/>
              <w:right w:val="single" w:sz="4" w:space="0" w:color="auto"/>
            </w:tcBorders>
            <w:vAlign w:val="center"/>
            <w:hideMark/>
          </w:tcPr>
          <w:p w14:paraId="7CCC7BC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the school because of a lack of access arrangements</w:t>
            </w:r>
          </w:p>
        </w:tc>
      </w:tr>
      <w:tr w:rsidR="003D719C" w:rsidRPr="003F367F" w14:paraId="249AB69D"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1E3BBD8F"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Y1</w:t>
            </w:r>
          </w:p>
        </w:tc>
        <w:tc>
          <w:tcPr>
            <w:tcW w:w="5527" w:type="dxa"/>
            <w:tcBorders>
              <w:top w:val="nil"/>
              <w:left w:val="nil"/>
              <w:bottom w:val="single" w:sz="4" w:space="0" w:color="auto"/>
              <w:right w:val="single" w:sz="4" w:space="0" w:color="auto"/>
            </w:tcBorders>
            <w:vAlign w:val="center"/>
            <w:hideMark/>
          </w:tcPr>
          <w:p w14:paraId="74E3CC5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transport normally provided not being available</w:t>
            </w:r>
          </w:p>
        </w:tc>
      </w:tr>
      <w:tr w:rsidR="003D719C" w:rsidRPr="003F367F" w14:paraId="3146E0E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5E5C7D00"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Y2</w:t>
            </w:r>
          </w:p>
        </w:tc>
        <w:tc>
          <w:tcPr>
            <w:tcW w:w="5527" w:type="dxa"/>
            <w:tcBorders>
              <w:top w:val="nil"/>
              <w:left w:val="nil"/>
              <w:bottom w:val="single" w:sz="4" w:space="0" w:color="auto"/>
              <w:right w:val="single" w:sz="4" w:space="0" w:color="auto"/>
            </w:tcBorders>
            <w:vAlign w:val="center"/>
            <w:hideMark/>
          </w:tcPr>
          <w:p w14:paraId="1D344C4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widespread disruption to travel</w:t>
            </w:r>
          </w:p>
        </w:tc>
      </w:tr>
      <w:tr w:rsidR="003D719C" w:rsidRPr="003F367F" w14:paraId="217222E9" w14:textId="77777777" w:rsidTr="003D719C">
        <w:trPr>
          <w:trHeight w:val="270"/>
        </w:trPr>
        <w:tc>
          <w:tcPr>
            <w:tcW w:w="424" w:type="dxa"/>
            <w:tcBorders>
              <w:top w:val="nil"/>
              <w:left w:val="single" w:sz="8" w:space="0" w:color="auto"/>
              <w:bottom w:val="single" w:sz="8" w:space="0" w:color="auto"/>
              <w:right w:val="single" w:sz="4" w:space="0" w:color="auto"/>
            </w:tcBorders>
            <w:shd w:val="clear" w:color="000000" w:fill="FF7E79"/>
            <w:noWrap/>
            <w:vAlign w:val="center"/>
            <w:hideMark/>
          </w:tcPr>
          <w:p w14:paraId="072EFB6D"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Y3</w:t>
            </w:r>
          </w:p>
        </w:tc>
        <w:tc>
          <w:tcPr>
            <w:tcW w:w="5527" w:type="dxa"/>
            <w:tcBorders>
              <w:top w:val="nil"/>
              <w:left w:val="nil"/>
              <w:bottom w:val="nil"/>
              <w:right w:val="single" w:sz="4" w:space="0" w:color="auto"/>
            </w:tcBorders>
            <w:vAlign w:val="center"/>
            <w:hideMark/>
          </w:tcPr>
          <w:p w14:paraId="3070419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part of the school premises being closed</w:t>
            </w:r>
          </w:p>
        </w:tc>
      </w:tr>
      <w:tr w:rsidR="003D719C" w:rsidRPr="003F367F" w14:paraId="698245CA"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32B1F5B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Y4</w:t>
            </w:r>
          </w:p>
        </w:tc>
        <w:tc>
          <w:tcPr>
            <w:tcW w:w="5527" w:type="dxa"/>
            <w:tcBorders>
              <w:top w:val="single" w:sz="4" w:space="0" w:color="auto"/>
              <w:left w:val="nil"/>
              <w:bottom w:val="single" w:sz="4" w:space="0" w:color="auto"/>
              <w:right w:val="single" w:sz="4" w:space="0" w:color="auto"/>
            </w:tcBorders>
            <w:vAlign w:val="center"/>
            <w:hideMark/>
          </w:tcPr>
          <w:p w14:paraId="702C931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the whole school site being unexpectedly closed</w:t>
            </w:r>
          </w:p>
        </w:tc>
      </w:tr>
      <w:tr w:rsidR="003D719C" w:rsidRPr="003F367F" w14:paraId="1C92A2FC"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45BC4D2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Y5</w:t>
            </w:r>
          </w:p>
        </w:tc>
        <w:tc>
          <w:tcPr>
            <w:tcW w:w="5527" w:type="dxa"/>
            <w:tcBorders>
              <w:top w:val="nil"/>
              <w:left w:val="nil"/>
              <w:bottom w:val="single" w:sz="4" w:space="0" w:color="auto"/>
              <w:right w:val="single" w:sz="4" w:space="0" w:color="auto"/>
            </w:tcBorders>
            <w:vAlign w:val="center"/>
            <w:hideMark/>
          </w:tcPr>
          <w:p w14:paraId="63E85A7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as pupil is in criminal justice detention</w:t>
            </w:r>
          </w:p>
        </w:tc>
      </w:tr>
      <w:tr w:rsidR="003D719C" w:rsidRPr="003F367F" w14:paraId="10647567"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408358AA"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Y6</w:t>
            </w:r>
          </w:p>
        </w:tc>
        <w:tc>
          <w:tcPr>
            <w:tcW w:w="5527" w:type="dxa"/>
            <w:tcBorders>
              <w:top w:val="nil"/>
              <w:left w:val="nil"/>
              <w:bottom w:val="single" w:sz="4" w:space="0" w:color="auto"/>
              <w:right w:val="single" w:sz="4" w:space="0" w:color="auto"/>
            </w:tcBorders>
            <w:vAlign w:val="center"/>
            <w:hideMark/>
          </w:tcPr>
          <w:p w14:paraId="09ED57A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in accordance with public health guidance or law</w:t>
            </w:r>
          </w:p>
        </w:tc>
      </w:tr>
      <w:tr w:rsidR="003D719C" w:rsidRPr="003F367F" w14:paraId="1293F348" w14:textId="77777777" w:rsidTr="003D719C">
        <w:trPr>
          <w:trHeight w:val="43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78F8AE61"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Y7</w:t>
            </w:r>
          </w:p>
        </w:tc>
        <w:tc>
          <w:tcPr>
            <w:tcW w:w="5527" w:type="dxa"/>
            <w:tcBorders>
              <w:top w:val="nil"/>
              <w:left w:val="nil"/>
              <w:bottom w:val="single" w:sz="4" w:space="0" w:color="auto"/>
              <w:right w:val="single" w:sz="4" w:space="0" w:color="auto"/>
            </w:tcBorders>
            <w:vAlign w:val="center"/>
            <w:hideMark/>
          </w:tcPr>
          <w:p w14:paraId="7746C7C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because of any other unavoidable cause</w:t>
            </w:r>
          </w:p>
        </w:tc>
      </w:tr>
      <w:tr w:rsidR="003D719C" w:rsidRPr="003F367F" w14:paraId="47B588CF" w14:textId="77777777" w:rsidTr="003D719C">
        <w:trPr>
          <w:trHeight w:val="260"/>
        </w:trPr>
        <w:tc>
          <w:tcPr>
            <w:tcW w:w="424" w:type="dxa"/>
            <w:tcBorders>
              <w:top w:val="single" w:sz="4" w:space="0" w:color="auto"/>
              <w:left w:val="single" w:sz="4" w:space="0" w:color="auto"/>
              <w:bottom w:val="single" w:sz="4" w:space="0" w:color="auto"/>
              <w:right w:val="single" w:sz="4" w:space="0" w:color="auto"/>
            </w:tcBorders>
            <w:shd w:val="clear" w:color="000000" w:fill="215967"/>
            <w:noWrap/>
            <w:vAlign w:val="bottom"/>
            <w:hideMark/>
          </w:tcPr>
          <w:p w14:paraId="50E8BB0A"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0B5C5D1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Absent - unauthorised absence</w:t>
            </w:r>
          </w:p>
        </w:tc>
      </w:tr>
      <w:tr w:rsidR="003D719C" w:rsidRPr="003F367F" w14:paraId="0CDFD68B"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1A4E55B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G</w:t>
            </w:r>
          </w:p>
        </w:tc>
        <w:tc>
          <w:tcPr>
            <w:tcW w:w="5527" w:type="dxa"/>
            <w:tcBorders>
              <w:top w:val="nil"/>
              <w:left w:val="nil"/>
              <w:bottom w:val="single" w:sz="4" w:space="0" w:color="auto"/>
              <w:right w:val="single" w:sz="4" w:space="0" w:color="auto"/>
            </w:tcBorders>
            <w:vAlign w:val="center"/>
            <w:hideMark/>
          </w:tcPr>
          <w:p w14:paraId="4A3B82F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Holiday not granted by the school</w:t>
            </w:r>
          </w:p>
        </w:tc>
      </w:tr>
      <w:tr w:rsidR="003D719C" w:rsidRPr="003F367F" w14:paraId="41489328"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02363830"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N</w:t>
            </w:r>
          </w:p>
        </w:tc>
        <w:tc>
          <w:tcPr>
            <w:tcW w:w="5527" w:type="dxa"/>
            <w:tcBorders>
              <w:top w:val="nil"/>
              <w:left w:val="nil"/>
              <w:bottom w:val="single" w:sz="4" w:space="0" w:color="auto"/>
              <w:right w:val="single" w:sz="4" w:space="0" w:color="auto"/>
            </w:tcBorders>
            <w:vAlign w:val="center"/>
            <w:hideMark/>
          </w:tcPr>
          <w:p w14:paraId="75164AEC"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Reason for absence not yet established</w:t>
            </w:r>
          </w:p>
        </w:tc>
      </w:tr>
      <w:tr w:rsidR="003D719C" w:rsidRPr="003F367F" w14:paraId="28660E78"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18424A76"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O</w:t>
            </w:r>
          </w:p>
        </w:tc>
        <w:tc>
          <w:tcPr>
            <w:tcW w:w="5527" w:type="dxa"/>
            <w:tcBorders>
              <w:top w:val="nil"/>
              <w:left w:val="nil"/>
              <w:bottom w:val="single" w:sz="4" w:space="0" w:color="auto"/>
              <w:right w:val="single" w:sz="4" w:space="0" w:color="auto"/>
            </w:tcBorders>
            <w:vAlign w:val="center"/>
            <w:hideMark/>
          </w:tcPr>
          <w:p w14:paraId="422F5E0B"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Absent in other or unknown circumstances</w:t>
            </w:r>
          </w:p>
        </w:tc>
      </w:tr>
      <w:tr w:rsidR="003D719C" w:rsidRPr="003F367F" w14:paraId="14836990" w14:textId="77777777" w:rsidTr="003D719C">
        <w:trPr>
          <w:trHeight w:val="42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6E45C6DE"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U</w:t>
            </w:r>
          </w:p>
        </w:tc>
        <w:tc>
          <w:tcPr>
            <w:tcW w:w="5527" w:type="dxa"/>
            <w:tcBorders>
              <w:top w:val="nil"/>
              <w:left w:val="nil"/>
              <w:bottom w:val="single" w:sz="4" w:space="0" w:color="auto"/>
              <w:right w:val="single" w:sz="4" w:space="0" w:color="auto"/>
            </w:tcBorders>
            <w:vAlign w:val="center"/>
            <w:hideMark/>
          </w:tcPr>
          <w:p w14:paraId="05EB121C"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Arrived in school after registration closed</w:t>
            </w:r>
          </w:p>
        </w:tc>
      </w:tr>
      <w:tr w:rsidR="003D719C" w:rsidRPr="003F367F" w14:paraId="72BEA1D9"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215967"/>
            <w:noWrap/>
            <w:vAlign w:val="bottom"/>
            <w:hideMark/>
          </w:tcPr>
          <w:p w14:paraId="1075750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051784D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Administrative codes</w:t>
            </w:r>
          </w:p>
        </w:tc>
      </w:tr>
      <w:tr w:rsidR="003D719C" w:rsidRPr="003F367F" w14:paraId="64BFC7D0"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00B0F0"/>
            <w:noWrap/>
            <w:vAlign w:val="center"/>
            <w:hideMark/>
          </w:tcPr>
          <w:p w14:paraId="1653F05B" w14:textId="77777777" w:rsidR="003D719C" w:rsidRPr="003F367F" w:rsidRDefault="003D719C" w:rsidP="00FD13A0">
            <w:pPr>
              <w:autoSpaceDN/>
              <w:spacing w:after="0" w:line="240" w:lineRule="auto"/>
              <w:jc w:val="center"/>
              <w:textAlignment w:val="auto"/>
              <w:rPr>
                <w:rFonts w:cs="Calibri"/>
                <w:b/>
                <w:bCs/>
                <w:sz w:val="20"/>
                <w:szCs w:val="20"/>
                <w:lang w:eastAsia="en-GB"/>
              </w:rPr>
            </w:pPr>
            <w:r w:rsidRPr="003F367F">
              <w:rPr>
                <w:rFonts w:cs="Calibri"/>
                <w:b/>
                <w:bCs/>
                <w:sz w:val="20"/>
                <w:szCs w:val="20"/>
                <w:lang w:eastAsia="en-GB"/>
              </w:rPr>
              <w:t>Z</w:t>
            </w:r>
          </w:p>
        </w:tc>
        <w:tc>
          <w:tcPr>
            <w:tcW w:w="5527" w:type="dxa"/>
            <w:tcBorders>
              <w:top w:val="nil"/>
              <w:left w:val="nil"/>
              <w:bottom w:val="single" w:sz="4" w:space="0" w:color="auto"/>
              <w:right w:val="single" w:sz="4" w:space="0" w:color="auto"/>
            </w:tcBorders>
            <w:vAlign w:val="center"/>
            <w:hideMark/>
          </w:tcPr>
          <w:p w14:paraId="2D38838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Prospective pupil not on admission register</w:t>
            </w:r>
          </w:p>
        </w:tc>
      </w:tr>
      <w:tr w:rsidR="003D719C" w:rsidRPr="003F367F" w14:paraId="5CE2C5A6"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00B0F0"/>
            <w:noWrap/>
            <w:vAlign w:val="center"/>
            <w:hideMark/>
          </w:tcPr>
          <w:p w14:paraId="2C615C3E" w14:textId="77777777" w:rsidR="003D719C" w:rsidRPr="003F367F" w:rsidRDefault="003D719C" w:rsidP="00FD13A0">
            <w:pPr>
              <w:autoSpaceDN/>
              <w:spacing w:after="0" w:line="240" w:lineRule="auto"/>
              <w:jc w:val="center"/>
              <w:textAlignment w:val="auto"/>
              <w:rPr>
                <w:rFonts w:cs="Calibri"/>
                <w:color w:val="000000"/>
                <w:sz w:val="20"/>
                <w:szCs w:val="20"/>
                <w:lang w:eastAsia="en-GB"/>
              </w:rPr>
            </w:pPr>
            <w:r w:rsidRPr="003F367F">
              <w:rPr>
                <w:rFonts w:cs="Calibri"/>
                <w:color w:val="000000"/>
                <w:sz w:val="20"/>
                <w:szCs w:val="20"/>
                <w:lang w:eastAsia="en-GB"/>
              </w:rPr>
              <w:t>#</w:t>
            </w:r>
          </w:p>
        </w:tc>
        <w:tc>
          <w:tcPr>
            <w:tcW w:w="5527" w:type="dxa"/>
            <w:tcBorders>
              <w:top w:val="nil"/>
              <w:left w:val="nil"/>
              <w:bottom w:val="single" w:sz="4" w:space="0" w:color="auto"/>
              <w:right w:val="single" w:sz="4" w:space="0" w:color="auto"/>
            </w:tcBorders>
            <w:vAlign w:val="center"/>
            <w:hideMark/>
          </w:tcPr>
          <w:p w14:paraId="2E1C7CA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Planned whole school closure</w:t>
            </w:r>
          </w:p>
        </w:tc>
      </w:tr>
    </w:tbl>
    <w:p w14:paraId="45028E00" w14:textId="677CE9A3" w:rsidR="00383D8B" w:rsidRPr="002F6693" w:rsidRDefault="00383D8B" w:rsidP="000E04D5">
      <w:pPr>
        <w:pStyle w:val="ListParagraph"/>
        <w:spacing w:after="0" w:line="240" w:lineRule="auto"/>
        <w:textAlignment w:val="auto"/>
        <w:rPr>
          <w:rFonts w:cs="Calibri"/>
          <w:bCs/>
          <w:sz w:val="24"/>
          <w:szCs w:val="24"/>
          <w:lang w:val="en-US" w:eastAsia="en-GB"/>
        </w:rPr>
      </w:pPr>
    </w:p>
    <w:sectPr w:rsidR="00383D8B" w:rsidRPr="002F6693">
      <w:headerReference w:type="default" r:id="rId15"/>
      <w:footerReference w:type="default" r:id="rId16"/>
      <w:footerReference w:type="first" r:id="rId17"/>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0525" w14:textId="77777777" w:rsidR="00EF0FC6" w:rsidRDefault="00EF0FC6">
      <w:pPr>
        <w:spacing w:after="0" w:line="240" w:lineRule="auto"/>
      </w:pPr>
      <w:r>
        <w:separator/>
      </w:r>
    </w:p>
  </w:endnote>
  <w:endnote w:type="continuationSeparator" w:id="0">
    <w:p w14:paraId="2EAAA2C2" w14:textId="77777777" w:rsidR="00EF0FC6" w:rsidRDefault="00EF0FC6">
      <w:pPr>
        <w:spacing w:after="0" w:line="240" w:lineRule="auto"/>
      </w:pPr>
      <w:r>
        <w:continuationSeparator/>
      </w:r>
    </w:p>
  </w:endnote>
  <w:endnote w:type="continuationNotice" w:id="1">
    <w:p w14:paraId="2AF5255F" w14:textId="77777777" w:rsidR="00EF0FC6" w:rsidRDefault="00EF0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E636D3" w:rsidRDefault="00E636D3">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E636D3" w:rsidRDefault="00E636D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E636D3" w:rsidRDefault="00E636D3">
    <w:pPr>
      <w:pStyle w:val="Footer"/>
      <w:jc w:val="center"/>
    </w:pPr>
    <w:r>
      <w:t>“Cairn Education” is the trading name of Cairn Education Community Interest Company</w:t>
    </w:r>
  </w:p>
  <w:p w14:paraId="62DFADD8" w14:textId="77777777" w:rsidR="00E636D3" w:rsidRDefault="00E636D3">
    <w:pPr>
      <w:pStyle w:val="Footer"/>
      <w:jc w:val="center"/>
    </w:pPr>
    <w:r>
      <w:t>Company Registration Number: 13115704</w:t>
    </w:r>
  </w:p>
  <w:p w14:paraId="62DFADD9" w14:textId="77777777" w:rsidR="00E636D3" w:rsidRDefault="00E636D3">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C029" w14:textId="77777777" w:rsidR="00EF0FC6" w:rsidRDefault="00EF0FC6">
      <w:pPr>
        <w:spacing w:after="0" w:line="240" w:lineRule="auto"/>
      </w:pPr>
      <w:r>
        <w:rPr>
          <w:color w:val="000000"/>
        </w:rPr>
        <w:separator/>
      </w:r>
    </w:p>
  </w:footnote>
  <w:footnote w:type="continuationSeparator" w:id="0">
    <w:p w14:paraId="109DB31A" w14:textId="77777777" w:rsidR="00EF0FC6" w:rsidRDefault="00EF0FC6">
      <w:pPr>
        <w:spacing w:after="0" w:line="240" w:lineRule="auto"/>
      </w:pPr>
      <w:r>
        <w:continuationSeparator/>
      </w:r>
    </w:p>
  </w:footnote>
  <w:footnote w:type="continuationNotice" w:id="1">
    <w:p w14:paraId="6FF32D8C" w14:textId="77777777" w:rsidR="00EF0FC6" w:rsidRDefault="00EF0F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E636D3" w:rsidRDefault="00E6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1"/>
    <w:multiLevelType w:val="hybridMultilevel"/>
    <w:tmpl w:val="2FA073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377B3"/>
    <w:multiLevelType w:val="hybridMultilevel"/>
    <w:tmpl w:val="56A2024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F3986"/>
    <w:multiLevelType w:val="hybridMultilevel"/>
    <w:tmpl w:val="1D6E4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5F6930"/>
    <w:multiLevelType w:val="hybridMultilevel"/>
    <w:tmpl w:val="56A20246"/>
    <w:lvl w:ilvl="0" w:tplc="86247EB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C4858"/>
    <w:multiLevelType w:val="hybridMultilevel"/>
    <w:tmpl w:val="685CEC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352D3D"/>
    <w:multiLevelType w:val="multilevel"/>
    <w:tmpl w:val="597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9001F"/>
    <w:multiLevelType w:val="hybridMultilevel"/>
    <w:tmpl w:val="B510D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425931"/>
    <w:multiLevelType w:val="hybridMultilevel"/>
    <w:tmpl w:val="0C8258C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E9850BB"/>
    <w:multiLevelType w:val="hybridMultilevel"/>
    <w:tmpl w:val="A2FA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368C1"/>
    <w:multiLevelType w:val="multilevel"/>
    <w:tmpl w:val="FE6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73C65"/>
    <w:multiLevelType w:val="hybridMultilevel"/>
    <w:tmpl w:val="42680EA6"/>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8C3FE0"/>
    <w:multiLevelType w:val="hybridMultilevel"/>
    <w:tmpl w:val="6BC84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A56368"/>
    <w:multiLevelType w:val="hybridMultilevel"/>
    <w:tmpl w:val="A802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972719"/>
    <w:multiLevelType w:val="hybridMultilevel"/>
    <w:tmpl w:val="4FA29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2538014">
    <w:abstractNumId w:val="2"/>
  </w:num>
  <w:num w:numId="2" w16cid:durableId="1749501721">
    <w:abstractNumId w:val="12"/>
  </w:num>
  <w:num w:numId="3" w16cid:durableId="759522937">
    <w:abstractNumId w:val="6"/>
  </w:num>
  <w:num w:numId="4" w16cid:durableId="1546065436">
    <w:abstractNumId w:val="7"/>
  </w:num>
  <w:num w:numId="5" w16cid:durableId="486823265">
    <w:abstractNumId w:val="10"/>
  </w:num>
  <w:num w:numId="6" w16cid:durableId="134840295">
    <w:abstractNumId w:val="3"/>
  </w:num>
  <w:num w:numId="7" w16cid:durableId="707222177">
    <w:abstractNumId w:val="0"/>
  </w:num>
  <w:num w:numId="8" w16cid:durableId="375662135">
    <w:abstractNumId w:val="4"/>
  </w:num>
  <w:num w:numId="9" w16cid:durableId="428239114">
    <w:abstractNumId w:val="13"/>
  </w:num>
  <w:num w:numId="10" w16cid:durableId="551623069">
    <w:abstractNumId w:val="8"/>
  </w:num>
  <w:num w:numId="11" w16cid:durableId="1756900415">
    <w:abstractNumId w:val="1"/>
  </w:num>
  <w:num w:numId="12" w16cid:durableId="1287543800">
    <w:abstractNumId w:val="5"/>
  </w:num>
  <w:num w:numId="13" w16cid:durableId="150022443">
    <w:abstractNumId w:val="9"/>
  </w:num>
  <w:num w:numId="14" w16cid:durableId="27626165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MzUoXkAR4BQrAZ9GogcJbEqN6diZzDbxINlhAY96KvONOJ4K2BQ1bPbH281hkt2JP0+UnlEEkLlOrnx8qNRLw==" w:salt="HLEd7LHptMSgCl1P4U/JPQ=="/>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24E3"/>
    <w:rsid w:val="000063DE"/>
    <w:rsid w:val="0001164D"/>
    <w:rsid w:val="000203D6"/>
    <w:rsid w:val="00023484"/>
    <w:rsid w:val="00031631"/>
    <w:rsid w:val="00031F0A"/>
    <w:rsid w:val="00036517"/>
    <w:rsid w:val="00036F75"/>
    <w:rsid w:val="000416E4"/>
    <w:rsid w:val="000470BA"/>
    <w:rsid w:val="00050401"/>
    <w:rsid w:val="0005071C"/>
    <w:rsid w:val="00060003"/>
    <w:rsid w:val="00062E38"/>
    <w:rsid w:val="00063E6C"/>
    <w:rsid w:val="0006725D"/>
    <w:rsid w:val="00073639"/>
    <w:rsid w:val="00075427"/>
    <w:rsid w:val="0007699C"/>
    <w:rsid w:val="00080BDA"/>
    <w:rsid w:val="0008492C"/>
    <w:rsid w:val="00090B84"/>
    <w:rsid w:val="0009282F"/>
    <w:rsid w:val="00094137"/>
    <w:rsid w:val="000943C9"/>
    <w:rsid w:val="00096C4A"/>
    <w:rsid w:val="000A07A2"/>
    <w:rsid w:val="000A0FF1"/>
    <w:rsid w:val="000A1812"/>
    <w:rsid w:val="000A35A8"/>
    <w:rsid w:val="000A419C"/>
    <w:rsid w:val="000A4466"/>
    <w:rsid w:val="000A51AF"/>
    <w:rsid w:val="000B2003"/>
    <w:rsid w:val="000B73A7"/>
    <w:rsid w:val="000B7711"/>
    <w:rsid w:val="000C0265"/>
    <w:rsid w:val="000C1AA4"/>
    <w:rsid w:val="000D08C4"/>
    <w:rsid w:val="000D2C47"/>
    <w:rsid w:val="000D7F0E"/>
    <w:rsid w:val="000E04D5"/>
    <w:rsid w:val="000E2797"/>
    <w:rsid w:val="000E2D88"/>
    <w:rsid w:val="000F1AA4"/>
    <w:rsid w:val="000F2100"/>
    <w:rsid w:val="000F7E6B"/>
    <w:rsid w:val="001034BA"/>
    <w:rsid w:val="00106C4C"/>
    <w:rsid w:val="00110B8A"/>
    <w:rsid w:val="0011385B"/>
    <w:rsid w:val="00115619"/>
    <w:rsid w:val="0011570B"/>
    <w:rsid w:val="001216FC"/>
    <w:rsid w:val="00122267"/>
    <w:rsid w:val="00123A98"/>
    <w:rsid w:val="00126C9F"/>
    <w:rsid w:val="00131C98"/>
    <w:rsid w:val="0013235D"/>
    <w:rsid w:val="00132587"/>
    <w:rsid w:val="00132CC0"/>
    <w:rsid w:val="00133EEB"/>
    <w:rsid w:val="00135661"/>
    <w:rsid w:val="00135C63"/>
    <w:rsid w:val="00136C32"/>
    <w:rsid w:val="00140D87"/>
    <w:rsid w:val="00141743"/>
    <w:rsid w:val="001423F6"/>
    <w:rsid w:val="00144624"/>
    <w:rsid w:val="00147A1C"/>
    <w:rsid w:val="001516C1"/>
    <w:rsid w:val="001614BD"/>
    <w:rsid w:val="001633DC"/>
    <w:rsid w:val="001642D7"/>
    <w:rsid w:val="00164413"/>
    <w:rsid w:val="00164BA3"/>
    <w:rsid w:val="0017266B"/>
    <w:rsid w:val="001732F7"/>
    <w:rsid w:val="00176E0C"/>
    <w:rsid w:val="00176EF4"/>
    <w:rsid w:val="00177B36"/>
    <w:rsid w:val="00181D08"/>
    <w:rsid w:val="00186663"/>
    <w:rsid w:val="00190460"/>
    <w:rsid w:val="001941DA"/>
    <w:rsid w:val="00195C75"/>
    <w:rsid w:val="00196836"/>
    <w:rsid w:val="001A3E1E"/>
    <w:rsid w:val="001B05ED"/>
    <w:rsid w:val="001B0A51"/>
    <w:rsid w:val="001B0CF4"/>
    <w:rsid w:val="001B1596"/>
    <w:rsid w:val="001B23DC"/>
    <w:rsid w:val="001B24D5"/>
    <w:rsid w:val="001B2CA3"/>
    <w:rsid w:val="001C3032"/>
    <w:rsid w:val="001D06D9"/>
    <w:rsid w:val="001D0E01"/>
    <w:rsid w:val="001D5EB0"/>
    <w:rsid w:val="001D73F8"/>
    <w:rsid w:val="001E3EE9"/>
    <w:rsid w:val="001E57B2"/>
    <w:rsid w:val="001F208B"/>
    <w:rsid w:val="001F2391"/>
    <w:rsid w:val="001F42CA"/>
    <w:rsid w:val="002002F0"/>
    <w:rsid w:val="00201AC3"/>
    <w:rsid w:val="0020242D"/>
    <w:rsid w:val="00204A13"/>
    <w:rsid w:val="002064F0"/>
    <w:rsid w:val="0020668C"/>
    <w:rsid w:val="00206ADA"/>
    <w:rsid w:val="0020705E"/>
    <w:rsid w:val="0021192C"/>
    <w:rsid w:val="00211FB0"/>
    <w:rsid w:val="00212E54"/>
    <w:rsid w:val="002130CA"/>
    <w:rsid w:val="00216AAC"/>
    <w:rsid w:val="002204F9"/>
    <w:rsid w:val="0022227F"/>
    <w:rsid w:val="0022268F"/>
    <w:rsid w:val="002250F1"/>
    <w:rsid w:val="00227DC8"/>
    <w:rsid w:val="0023060A"/>
    <w:rsid w:val="00232EDF"/>
    <w:rsid w:val="00233D58"/>
    <w:rsid w:val="00240EE9"/>
    <w:rsid w:val="00243211"/>
    <w:rsid w:val="002460FE"/>
    <w:rsid w:val="00252F5B"/>
    <w:rsid w:val="0025322F"/>
    <w:rsid w:val="00255F12"/>
    <w:rsid w:val="00256AF6"/>
    <w:rsid w:val="0026011C"/>
    <w:rsid w:val="0026395D"/>
    <w:rsid w:val="00265434"/>
    <w:rsid w:val="00265C9A"/>
    <w:rsid w:val="00267320"/>
    <w:rsid w:val="002730BF"/>
    <w:rsid w:val="0027723B"/>
    <w:rsid w:val="00281884"/>
    <w:rsid w:val="00281964"/>
    <w:rsid w:val="002828E0"/>
    <w:rsid w:val="00282F21"/>
    <w:rsid w:val="0028305A"/>
    <w:rsid w:val="00287DB7"/>
    <w:rsid w:val="0029030E"/>
    <w:rsid w:val="00290CBA"/>
    <w:rsid w:val="00290D0D"/>
    <w:rsid w:val="00293E63"/>
    <w:rsid w:val="00295FDE"/>
    <w:rsid w:val="00296F3C"/>
    <w:rsid w:val="002A3A5D"/>
    <w:rsid w:val="002A5423"/>
    <w:rsid w:val="002C1647"/>
    <w:rsid w:val="002C19FC"/>
    <w:rsid w:val="002C2303"/>
    <w:rsid w:val="002C2EB7"/>
    <w:rsid w:val="002C2F6E"/>
    <w:rsid w:val="002C3592"/>
    <w:rsid w:val="002C6A95"/>
    <w:rsid w:val="002D0702"/>
    <w:rsid w:val="002D2535"/>
    <w:rsid w:val="002D3DCE"/>
    <w:rsid w:val="002D40C0"/>
    <w:rsid w:val="002D64F3"/>
    <w:rsid w:val="002D69B5"/>
    <w:rsid w:val="002E2CC4"/>
    <w:rsid w:val="002E4F15"/>
    <w:rsid w:val="002F3459"/>
    <w:rsid w:val="002F40CE"/>
    <w:rsid w:val="002F6693"/>
    <w:rsid w:val="00301407"/>
    <w:rsid w:val="003038F7"/>
    <w:rsid w:val="00303AF6"/>
    <w:rsid w:val="0030557F"/>
    <w:rsid w:val="00306D22"/>
    <w:rsid w:val="00306D9F"/>
    <w:rsid w:val="003105A4"/>
    <w:rsid w:val="00311DC7"/>
    <w:rsid w:val="00314A0E"/>
    <w:rsid w:val="00316B99"/>
    <w:rsid w:val="003178D4"/>
    <w:rsid w:val="00320E56"/>
    <w:rsid w:val="003230B4"/>
    <w:rsid w:val="0032326A"/>
    <w:rsid w:val="00325368"/>
    <w:rsid w:val="00327FF5"/>
    <w:rsid w:val="0033343D"/>
    <w:rsid w:val="00341208"/>
    <w:rsid w:val="003460BC"/>
    <w:rsid w:val="003468E5"/>
    <w:rsid w:val="00354276"/>
    <w:rsid w:val="00355FBC"/>
    <w:rsid w:val="003601DF"/>
    <w:rsid w:val="00361D8F"/>
    <w:rsid w:val="00362F63"/>
    <w:rsid w:val="0036388E"/>
    <w:rsid w:val="00370136"/>
    <w:rsid w:val="00372727"/>
    <w:rsid w:val="003731B2"/>
    <w:rsid w:val="003735F9"/>
    <w:rsid w:val="00374366"/>
    <w:rsid w:val="0037454A"/>
    <w:rsid w:val="0037721A"/>
    <w:rsid w:val="00383B46"/>
    <w:rsid w:val="00383D8B"/>
    <w:rsid w:val="003900BB"/>
    <w:rsid w:val="00391F46"/>
    <w:rsid w:val="00393F20"/>
    <w:rsid w:val="00396CFE"/>
    <w:rsid w:val="00397304"/>
    <w:rsid w:val="003A352F"/>
    <w:rsid w:val="003A7640"/>
    <w:rsid w:val="003B1847"/>
    <w:rsid w:val="003C4C01"/>
    <w:rsid w:val="003C6C38"/>
    <w:rsid w:val="003C6D17"/>
    <w:rsid w:val="003D1A5A"/>
    <w:rsid w:val="003D7173"/>
    <w:rsid w:val="003D719C"/>
    <w:rsid w:val="003F1D0B"/>
    <w:rsid w:val="003F367F"/>
    <w:rsid w:val="003F3DEC"/>
    <w:rsid w:val="003F6DEC"/>
    <w:rsid w:val="004005C4"/>
    <w:rsid w:val="00401054"/>
    <w:rsid w:val="00401FBE"/>
    <w:rsid w:val="004042CF"/>
    <w:rsid w:val="00405EB7"/>
    <w:rsid w:val="00406980"/>
    <w:rsid w:val="00407B72"/>
    <w:rsid w:val="00407C48"/>
    <w:rsid w:val="004115CC"/>
    <w:rsid w:val="00412AE8"/>
    <w:rsid w:val="00417BC1"/>
    <w:rsid w:val="00417CDE"/>
    <w:rsid w:val="00417E44"/>
    <w:rsid w:val="00422614"/>
    <w:rsid w:val="00426A3A"/>
    <w:rsid w:val="00432CF6"/>
    <w:rsid w:val="004346D1"/>
    <w:rsid w:val="00444512"/>
    <w:rsid w:val="00444BD5"/>
    <w:rsid w:val="00444EA7"/>
    <w:rsid w:val="004454B4"/>
    <w:rsid w:val="004532A1"/>
    <w:rsid w:val="00454F0A"/>
    <w:rsid w:val="0045638D"/>
    <w:rsid w:val="00457410"/>
    <w:rsid w:val="00461C95"/>
    <w:rsid w:val="004639BF"/>
    <w:rsid w:val="0046464F"/>
    <w:rsid w:val="00472034"/>
    <w:rsid w:val="00472720"/>
    <w:rsid w:val="0047440E"/>
    <w:rsid w:val="004755EC"/>
    <w:rsid w:val="0047619D"/>
    <w:rsid w:val="00477BDC"/>
    <w:rsid w:val="00480F9C"/>
    <w:rsid w:val="00485FDE"/>
    <w:rsid w:val="004875BC"/>
    <w:rsid w:val="0048798A"/>
    <w:rsid w:val="004964E9"/>
    <w:rsid w:val="004A0F5C"/>
    <w:rsid w:val="004A1370"/>
    <w:rsid w:val="004A1780"/>
    <w:rsid w:val="004A1EA2"/>
    <w:rsid w:val="004A575C"/>
    <w:rsid w:val="004B330C"/>
    <w:rsid w:val="004B50EC"/>
    <w:rsid w:val="004C29AE"/>
    <w:rsid w:val="004C3C4A"/>
    <w:rsid w:val="004C5174"/>
    <w:rsid w:val="004C6D59"/>
    <w:rsid w:val="004C7BD7"/>
    <w:rsid w:val="004D1687"/>
    <w:rsid w:val="004D5F6C"/>
    <w:rsid w:val="004D6CDD"/>
    <w:rsid w:val="004E3799"/>
    <w:rsid w:val="004E54B2"/>
    <w:rsid w:val="004F0193"/>
    <w:rsid w:val="004F0524"/>
    <w:rsid w:val="004F203E"/>
    <w:rsid w:val="004F37C6"/>
    <w:rsid w:val="004F5ECC"/>
    <w:rsid w:val="004F7187"/>
    <w:rsid w:val="005003C3"/>
    <w:rsid w:val="005031F8"/>
    <w:rsid w:val="00505C2E"/>
    <w:rsid w:val="00506B30"/>
    <w:rsid w:val="005110DD"/>
    <w:rsid w:val="00511C20"/>
    <w:rsid w:val="00511E64"/>
    <w:rsid w:val="00524C23"/>
    <w:rsid w:val="00525B2D"/>
    <w:rsid w:val="0053061D"/>
    <w:rsid w:val="00532BA9"/>
    <w:rsid w:val="00535A35"/>
    <w:rsid w:val="00541C5D"/>
    <w:rsid w:val="00550B9B"/>
    <w:rsid w:val="00550CDD"/>
    <w:rsid w:val="00553563"/>
    <w:rsid w:val="00556808"/>
    <w:rsid w:val="00560A8D"/>
    <w:rsid w:val="00561772"/>
    <w:rsid w:val="00566DE7"/>
    <w:rsid w:val="00570BC5"/>
    <w:rsid w:val="00574F6D"/>
    <w:rsid w:val="0058090E"/>
    <w:rsid w:val="00583780"/>
    <w:rsid w:val="0058418A"/>
    <w:rsid w:val="00586A7D"/>
    <w:rsid w:val="005877E8"/>
    <w:rsid w:val="00591271"/>
    <w:rsid w:val="00594383"/>
    <w:rsid w:val="00594991"/>
    <w:rsid w:val="0059729A"/>
    <w:rsid w:val="005A0264"/>
    <w:rsid w:val="005A077A"/>
    <w:rsid w:val="005A32A5"/>
    <w:rsid w:val="005A4EA4"/>
    <w:rsid w:val="005A60B4"/>
    <w:rsid w:val="005A63A1"/>
    <w:rsid w:val="005B3ABD"/>
    <w:rsid w:val="005B439C"/>
    <w:rsid w:val="005B4EAF"/>
    <w:rsid w:val="005C3DDE"/>
    <w:rsid w:val="005C441E"/>
    <w:rsid w:val="005C52E1"/>
    <w:rsid w:val="005C574C"/>
    <w:rsid w:val="005C5B1E"/>
    <w:rsid w:val="005C7077"/>
    <w:rsid w:val="005D0CD2"/>
    <w:rsid w:val="005D1B4A"/>
    <w:rsid w:val="005D24C8"/>
    <w:rsid w:val="005D73B0"/>
    <w:rsid w:val="005E18D5"/>
    <w:rsid w:val="005E46EE"/>
    <w:rsid w:val="005E63EF"/>
    <w:rsid w:val="005F0726"/>
    <w:rsid w:val="005F4CAB"/>
    <w:rsid w:val="005F4D00"/>
    <w:rsid w:val="005F4E8B"/>
    <w:rsid w:val="005F6488"/>
    <w:rsid w:val="00601101"/>
    <w:rsid w:val="00602178"/>
    <w:rsid w:val="00602623"/>
    <w:rsid w:val="00604A18"/>
    <w:rsid w:val="0060775B"/>
    <w:rsid w:val="0061025D"/>
    <w:rsid w:val="0061147C"/>
    <w:rsid w:val="0061327E"/>
    <w:rsid w:val="00613347"/>
    <w:rsid w:val="006139B2"/>
    <w:rsid w:val="00613B9C"/>
    <w:rsid w:val="00617DC2"/>
    <w:rsid w:val="006212D6"/>
    <w:rsid w:val="00624C31"/>
    <w:rsid w:val="0062642E"/>
    <w:rsid w:val="0062742F"/>
    <w:rsid w:val="00627D30"/>
    <w:rsid w:val="00632559"/>
    <w:rsid w:val="00640AA0"/>
    <w:rsid w:val="00642DE3"/>
    <w:rsid w:val="00646439"/>
    <w:rsid w:val="00650E3D"/>
    <w:rsid w:val="00651085"/>
    <w:rsid w:val="006535CB"/>
    <w:rsid w:val="006551B7"/>
    <w:rsid w:val="006551C9"/>
    <w:rsid w:val="00656ECB"/>
    <w:rsid w:val="0066238B"/>
    <w:rsid w:val="00662460"/>
    <w:rsid w:val="00663214"/>
    <w:rsid w:val="006645B0"/>
    <w:rsid w:val="00665431"/>
    <w:rsid w:val="00670898"/>
    <w:rsid w:val="00675C29"/>
    <w:rsid w:val="0067677B"/>
    <w:rsid w:val="00676EC4"/>
    <w:rsid w:val="006805DE"/>
    <w:rsid w:val="006844A3"/>
    <w:rsid w:val="00684747"/>
    <w:rsid w:val="00692B55"/>
    <w:rsid w:val="006945C8"/>
    <w:rsid w:val="00695C6B"/>
    <w:rsid w:val="006968DC"/>
    <w:rsid w:val="006A1670"/>
    <w:rsid w:val="006A1A3B"/>
    <w:rsid w:val="006A39EE"/>
    <w:rsid w:val="006A7D9A"/>
    <w:rsid w:val="006A7F89"/>
    <w:rsid w:val="006B0E99"/>
    <w:rsid w:val="006B0FD4"/>
    <w:rsid w:val="006B33FB"/>
    <w:rsid w:val="006B545E"/>
    <w:rsid w:val="006B56B9"/>
    <w:rsid w:val="006C5512"/>
    <w:rsid w:val="006C7C4F"/>
    <w:rsid w:val="006D2D29"/>
    <w:rsid w:val="006D6CD0"/>
    <w:rsid w:val="006D7A4F"/>
    <w:rsid w:val="006E2A64"/>
    <w:rsid w:val="006E38CB"/>
    <w:rsid w:val="006E42FF"/>
    <w:rsid w:val="006E77E4"/>
    <w:rsid w:val="006E7F07"/>
    <w:rsid w:val="006F1639"/>
    <w:rsid w:val="007011D8"/>
    <w:rsid w:val="0070151B"/>
    <w:rsid w:val="0070277C"/>
    <w:rsid w:val="007065A3"/>
    <w:rsid w:val="00715ADE"/>
    <w:rsid w:val="007201A3"/>
    <w:rsid w:val="007245E8"/>
    <w:rsid w:val="00731F93"/>
    <w:rsid w:val="0073249C"/>
    <w:rsid w:val="007330A9"/>
    <w:rsid w:val="00734CAD"/>
    <w:rsid w:val="00736EF2"/>
    <w:rsid w:val="00740126"/>
    <w:rsid w:val="00747263"/>
    <w:rsid w:val="0075003C"/>
    <w:rsid w:val="00755B57"/>
    <w:rsid w:val="00761919"/>
    <w:rsid w:val="00762D26"/>
    <w:rsid w:val="007657BD"/>
    <w:rsid w:val="00765E4C"/>
    <w:rsid w:val="00766BF4"/>
    <w:rsid w:val="00767728"/>
    <w:rsid w:val="00767FDD"/>
    <w:rsid w:val="00770078"/>
    <w:rsid w:val="00770F10"/>
    <w:rsid w:val="00773949"/>
    <w:rsid w:val="00773F9D"/>
    <w:rsid w:val="00774D0E"/>
    <w:rsid w:val="00782151"/>
    <w:rsid w:val="007832E8"/>
    <w:rsid w:val="00783593"/>
    <w:rsid w:val="007866CA"/>
    <w:rsid w:val="00790700"/>
    <w:rsid w:val="00791570"/>
    <w:rsid w:val="007915D9"/>
    <w:rsid w:val="00792393"/>
    <w:rsid w:val="007934DC"/>
    <w:rsid w:val="00795794"/>
    <w:rsid w:val="007A056D"/>
    <w:rsid w:val="007A320A"/>
    <w:rsid w:val="007A3586"/>
    <w:rsid w:val="007A6422"/>
    <w:rsid w:val="007B09D6"/>
    <w:rsid w:val="007B57E9"/>
    <w:rsid w:val="007B5842"/>
    <w:rsid w:val="007B7A06"/>
    <w:rsid w:val="007C0658"/>
    <w:rsid w:val="007C2631"/>
    <w:rsid w:val="007C66D7"/>
    <w:rsid w:val="007C6997"/>
    <w:rsid w:val="007D1F18"/>
    <w:rsid w:val="007D28E1"/>
    <w:rsid w:val="007D2B59"/>
    <w:rsid w:val="007D5797"/>
    <w:rsid w:val="007D62D6"/>
    <w:rsid w:val="007E0759"/>
    <w:rsid w:val="007E266C"/>
    <w:rsid w:val="007E6A01"/>
    <w:rsid w:val="007E738D"/>
    <w:rsid w:val="007F0865"/>
    <w:rsid w:val="007F2B54"/>
    <w:rsid w:val="007F3062"/>
    <w:rsid w:val="007F60E6"/>
    <w:rsid w:val="007F6D6B"/>
    <w:rsid w:val="0080284E"/>
    <w:rsid w:val="00804628"/>
    <w:rsid w:val="00804E60"/>
    <w:rsid w:val="00806D9C"/>
    <w:rsid w:val="0081136B"/>
    <w:rsid w:val="00822874"/>
    <w:rsid w:val="0082475D"/>
    <w:rsid w:val="00826025"/>
    <w:rsid w:val="008274D5"/>
    <w:rsid w:val="00830C48"/>
    <w:rsid w:val="00831372"/>
    <w:rsid w:val="00831501"/>
    <w:rsid w:val="008329E7"/>
    <w:rsid w:val="00833913"/>
    <w:rsid w:val="0083797C"/>
    <w:rsid w:val="008411E3"/>
    <w:rsid w:val="00841AC4"/>
    <w:rsid w:val="00842F63"/>
    <w:rsid w:val="00846F52"/>
    <w:rsid w:val="00851E69"/>
    <w:rsid w:val="00854137"/>
    <w:rsid w:val="0085625E"/>
    <w:rsid w:val="00867AF7"/>
    <w:rsid w:val="00870359"/>
    <w:rsid w:val="00870969"/>
    <w:rsid w:val="008722CB"/>
    <w:rsid w:val="008726E1"/>
    <w:rsid w:val="00876495"/>
    <w:rsid w:val="00882863"/>
    <w:rsid w:val="00885B4F"/>
    <w:rsid w:val="00887053"/>
    <w:rsid w:val="00890ED2"/>
    <w:rsid w:val="00895486"/>
    <w:rsid w:val="00895627"/>
    <w:rsid w:val="00895937"/>
    <w:rsid w:val="008A08EB"/>
    <w:rsid w:val="008A21A8"/>
    <w:rsid w:val="008B000D"/>
    <w:rsid w:val="008C05EA"/>
    <w:rsid w:val="008C0822"/>
    <w:rsid w:val="008C34EC"/>
    <w:rsid w:val="008C7BA3"/>
    <w:rsid w:val="008D16BB"/>
    <w:rsid w:val="008D1E28"/>
    <w:rsid w:val="008D2FE0"/>
    <w:rsid w:val="008D410F"/>
    <w:rsid w:val="008D7743"/>
    <w:rsid w:val="008D799F"/>
    <w:rsid w:val="008E1894"/>
    <w:rsid w:val="008E1A11"/>
    <w:rsid w:val="008E650B"/>
    <w:rsid w:val="008E7C30"/>
    <w:rsid w:val="008F4881"/>
    <w:rsid w:val="008F489B"/>
    <w:rsid w:val="008F5DD7"/>
    <w:rsid w:val="008F6D90"/>
    <w:rsid w:val="009026EC"/>
    <w:rsid w:val="00905969"/>
    <w:rsid w:val="009062FD"/>
    <w:rsid w:val="009136E7"/>
    <w:rsid w:val="00921CF6"/>
    <w:rsid w:val="00921D51"/>
    <w:rsid w:val="0092463B"/>
    <w:rsid w:val="0092780F"/>
    <w:rsid w:val="00927EBE"/>
    <w:rsid w:val="009344D0"/>
    <w:rsid w:val="00934C4C"/>
    <w:rsid w:val="00941F5F"/>
    <w:rsid w:val="009423C6"/>
    <w:rsid w:val="00943311"/>
    <w:rsid w:val="00946181"/>
    <w:rsid w:val="009469CA"/>
    <w:rsid w:val="00952283"/>
    <w:rsid w:val="0095264A"/>
    <w:rsid w:val="00953425"/>
    <w:rsid w:val="0095674A"/>
    <w:rsid w:val="00960129"/>
    <w:rsid w:val="00960A53"/>
    <w:rsid w:val="00962990"/>
    <w:rsid w:val="0096365F"/>
    <w:rsid w:val="009676FC"/>
    <w:rsid w:val="009721E7"/>
    <w:rsid w:val="009727FC"/>
    <w:rsid w:val="00974FC8"/>
    <w:rsid w:val="0098241D"/>
    <w:rsid w:val="00982D97"/>
    <w:rsid w:val="009849EE"/>
    <w:rsid w:val="0098782D"/>
    <w:rsid w:val="009931EF"/>
    <w:rsid w:val="0099473C"/>
    <w:rsid w:val="009947FB"/>
    <w:rsid w:val="00996384"/>
    <w:rsid w:val="00996D42"/>
    <w:rsid w:val="009A06F1"/>
    <w:rsid w:val="009A1B9B"/>
    <w:rsid w:val="009A37D6"/>
    <w:rsid w:val="009A38EC"/>
    <w:rsid w:val="009B04E6"/>
    <w:rsid w:val="009B1053"/>
    <w:rsid w:val="009B68A0"/>
    <w:rsid w:val="009B6AE8"/>
    <w:rsid w:val="009B7981"/>
    <w:rsid w:val="009C54E4"/>
    <w:rsid w:val="009C5E04"/>
    <w:rsid w:val="009D0A71"/>
    <w:rsid w:val="009D0D9A"/>
    <w:rsid w:val="009D19EC"/>
    <w:rsid w:val="009D4579"/>
    <w:rsid w:val="009D5458"/>
    <w:rsid w:val="009D7090"/>
    <w:rsid w:val="009D7A8A"/>
    <w:rsid w:val="009E0A49"/>
    <w:rsid w:val="009E1B9B"/>
    <w:rsid w:val="009E2383"/>
    <w:rsid w:val="009E2E37"/>
    <w:rsid w:val="009E459A"/>
    <w:rsid w:val="009F21D3"/>
    <w:rsid w:val="009F3968"/>
    <w:rsid w:val="009F5BD1"/>
    <w:rsid w:val="009F6E37"/>
    <w:rsid w:val="00A00776"/>
    <w:rsid w:val="00A00A16"/>
    <w:rsid w:val="00A00E13"/>
    <w:rsid w:val="00A02D61"/>
    <w:rsid w:val="00A05198"/>
    <w:rsid w:val="00A06DF5"/>
    <w:rsid w:val="00A07657"/>
    <w:rsid w:val="00A1312B"/>
    <w:rsid w:val="00A15BBB"/>
    <w:rsid w:val="00A17C4F"/>
    <w:rsid w:val="00A252A5"/>
    <w:rsid w:val="00A31960"/>
    <w:rsid w:val="00A36F76"/>
    <w:rsid w:val="00A37C32"/>
    <w:rsid w:val="00A37FDD"/>
    <w:rsid w:val="00A43862"/>
    <w:rsid w:val="00A45C50"/>
    <w:rsid w:val="00A467C4"/>
    <w:rsid w:val="00A47359"/>
    <w:rsid w:val="00A5261F"/>
    <w:rsid w:val="00A531CE"/>
    <w:rsid w:val="00A55FA6"/>
    <w:rsid w:val="00A563DD"/>
    <w:rsid w:val="00A57B9F"/>
    <w:rsid w:val="00A6059E"/>
    <w:rsid w:val="00A62211"/>
    <w:rsid w:val="00A6423B"/>
    <w:rsid w:val="00A660A0"/>
    <w:rsid w:val="00A67586"/>
    <w:rsid w:val="00A701E4"/>
    <w:rsid w:val="00A73C08"/>
    <w:rsid w:val="00A75774"/>
    <w:rsid w:val="00A75E6E"/>
    <w:rsid w:val="00A81243"/>
    <w:rsid w:val="00A83154"/>
    <w:rsid w:val="00A86EAF"/>
    <w:rsid w:val="00A90302"/>
    <w:rsid w:val="00A9763A"/>
    <w:rsid w:val="00A97FCF"/>
    <w:rsid w:val="00AA1A0E"/>
    <w:rsid w:val="00AA27DF"/>
    <w:rsid w:val="00AA58F3"/>
    <w:rsid w:val="00AA75D3"/>
    <w:rsid w:val="00AB147D"/>
    <w:rsid w:val="00AB377B"/>
    <w:rsid w:val="00AB452A"/>
    <w:rsid w:val="00AB7A27"/>
    <w:rsid w:val="00AB7BEF"/>
    <w:rsid w:val="00AC0FFF"/>
    <w:rsid w:val="00AC5EE5"/>
    <w:rsid w:val="00AD12DE"/>
    <w:rsid w:val="00AD63CD"/>
    <w:rsid w:val="00AD64EE"/>
    <w:rsid w:val="00AD70C2"/>
    <w:rsid w:val="00AE0F88"/>
    <w:rsid w:val="00AE13B8"/>
    <w:rsid w:val="00AE203D"/>
    <w:rsid w:val="00AE66A5"/>
    <w:rsid w:val="00AF05DD"/>
    <w:rsid w:val="00AF32C5"/>
    <w:rsid w:val="00AF4AA2"/>
    <w:rsid w:val="00AF5D3E"/>
    <w:rsid w:val="00B01A03"/>
    <w:rsid w:val="00B0223F"/>
    <w:rsid w:val="00B02415"/>
    <w:rsid w:val="00B123C7"/>
    <w:rsid w:val="00B12791"/>
    <w:rsid w:val="00B12817"/>
    <w:rsid w:val="00B136F2"/>
    <w:rsid w:val="00B13D0E"/>
    <w:rsid w:val="00B154D7"/>
    <w:rsid w:val="00B171FF"/>
    <w:rsid w:val="00B20401"/>
    <w:rsid w:val="00B22B22"/>
    <w:rsid w:val="00B25427"/>
    <w:rsid w:val="00B27293"/>
    <w:rsid w:val="00B2752F"/>
    <w:rsid w:val="00B34605"/>
    <w:rsid w:val="00B43A98"/>
    <w:rsid w:val="00B4491A"/>
    <w:rsid w:val="00B57765"/>
    <w:rsid w:val="00B61829"/>
    <w:rsid w:val="00B7081E"/>
    <w:rsid w:val="00B71DC7"/>
    <w:rsid w:val="00B71F78"/>
    <w:rsid w:val="00B73ECB"/>
    <w:rsid w:val="00B74910"/>
    <w:rsid w:val="00B77AB8"/>
    <w:rsid w:val="00B81912"/>
    <w:rsid w:val="00B82195"/>
    <w:rsid w:val="00B84CC8"/>
    <w:rsid w:val="00B8523A"/>
    <w:rsid w:val="00B85816"/>
    <w:rsid w:val="00B86401"/>
    <w:rsid w:val="00B8783C"/>
    <w:rsid w:val="00B9063F"/>
    <w:rsid w:val="00B94009"/>
    <w:rsid w:val="00BA3322"/>
    <w:rsid w:val="00BA5FA9"/>
    <w:rsid w:val="00BA6298"/>
    <w:rsid w:val="00BA7462"/>
    <w:rsid w:val="00BA7765"/>
    <w:rsid w:val="00BB112D"/>
    <w:rsid w:val="00BB4D45"/>
    <w:rsid w:val="00BB5C4A"/>
    <w:rsid w:val="00BB6094"/>
    <w:rsid w:val="00BB6301"/>
    <w:rsid w:val="00BC3440"/>
    <w:rsid w:val="00BC5B44"/>
    <w:rsid w:val="00BC7A4C"/>
    <w:rsid w:val="00BD211C"/>
    <w:rsid w:val="00BD455E"/>
    <w:rsid w:val="00BD5791"/>
    <w:rsid w:val="00BD67F1"/>
    <w:rsid w:val="00BE1128"/>
    <w:rsid w:val="00BE6D91"/>
    <w:rsid w:val="00BF0191"/>
    <w:rsid w:val="00BF79AC"/>
    <w:rsid w:val="00C03224"/>
    <w:rsid w:val="00C04A30"/>
    <w:rsid w:val="00C04D84"/>
    <w:rsid w:val="00C108B0"/>
    <w:rsid w:val="00C11C45"/>
    <w:rsid w:val="00C120B8"/>
    <w:rsid w:val="00C12217"/>
    <w:rsid w:val="00C12A4A"/>
    <w:rsid w:val="00C13C4C"/>
    <w:rsid w:val="00C168F9"/>
    <w:rsid w:val="00C17528"/>
    <w:rsid w:val="00C20271"/>
    <w:rsid w:val="00C2123D"/>
    <w:rsid w:val="00C2136F"/>
    <w:rsid w:val="00C21864"/>
    <w:rsid w:val="00C21CAE"/>
    <w:rsid w:val="00C23BC8"/>
    <w:rsid w:val="00C23C7E"/>
    <w:rsid w:val="00C23C90"/>
    <w:rsid w:val="00C265CE"/>
    <w:rsid w:val="00C272C6"/>
    <w:rsid w:val="00C378A4"/>
    <w:rsid w:val="00C44301"/>
    <w:rsid w:val="00C46710"/>
    <w:rsid w:val="00C50EAA"/>
    <w:rsid w:val="00C5123B"/>
    <w:rsid w:val="00C51596"/>
    <w:rsid w:val="00C52FBF"/>
    <w:rsid w:val="00C52FFE"/>
    <w:rsid w:val="00C531D4"/>
    <w:rsid w:val="00C6052A"/>
    <w:rsid w:val="00C609EC"/>
    <w:rsid w:val="00C65D6C"/>
    <w:rsid w:val="00C67EFD"/>
    <w:rsid w:val="00C72086"/>
    <w:rsid w:val="00C73371"/>
    <w:rsid w:val="00C73B38"/>
    <w:rsid w:val="00C752DB"/>
    <w:rsid w:val="00C75649"/>
    <w:rsid w:val="00C81AA6"/>
    <w:rsid w:val="00C82573"/>
    <w:rsid w:val="00C82648"/>
    <w:rsid w:val="00C835E9"/>
    <w:rsid w:val="00C86C8B"/>
    <w:rsid w:val="00C91A5E"/>
    <w:rsid w:val="00C91CD7"/>
    <w:rsid w:val="00C92CDC"/>
    <w:rsid w:val="00C943C1"/>
    <w:rsid w:val="00C9569D"/>
    <w:rsid w:val="00C963D8"/>
    <w:rsid w:val="00CA0A45"/>
    <w:rsid w:val="00CA0B1A"/>
    <w:rsid w:val="00CA1504"/>
    <w:rsid w:val="00CA2B70"/>
    <w:rsid w:val="00CA4358"/>
    <w:rsid w:val="00CB071E"/>
    <w:rsid w:val="00CB288C"/>
    <w:rsid w:val="00CB3FFA"/>
    <w:rsid w:val="00CB7B8F"/>
    <w:rsid w:val="00CC5121"/>
    <w:rsid w:val="00CC71F9"/>
    <w:rsid w:val="00CC7EB9"/>
    <w:rsid w:val="00CD059C"/>
    <w:rsid w:val="00CD45BE"/>
    <w:rsid w:val="00CD698C"/>
    <w:rsid w:val="00CD6A77"/>
    <w:rsid w:val="00CD76BD"/>
    <w:rsid w:val="00CE09CD"/>
    <w:rsid w:val="00CE21A4"/>
    <w:rsid w:val="00CE7286"/>
    <w:rsid w:val="00CE7946"/>
    <w:rsid w:val="00CF4845"/>
    <w:rsid w:val="00CF5970"/>
    <w:rsid w:val="00CF7318"/>
    <w:rsid w:val="00D00986"/>
    <w:rsid w:val="00D02813"/>
    <w:rsid w:val="00D03102"/>
    <w:rsid w:val="00D043BD"/>
    <w:rsid w:val="00D05AE8"/>
    <w:rsid w:val="00D07A65"/>
    <w:rsid w:val="00D11982"/>
    <w:rsid w:val="00D12E08"/>
    <w:rsid w:val="00D16287"/>
    <w:rsid w:val="00D17CD5"/>
    <w:rsid w:val="00D20894"/>
    <w:rsid w:val="00D231A5"/>
    <w:rsid w:val="00D248F8"/>
    <w:rsid w:val="00D2508D"/>
    <w:rsid w:val="00D31160"/>
    <w:rsid w:val="00D31A31"/>
    <w:rsid w:val="00D32719"/>
    <w:rsid w:val="00D32AFC"/>
    <w:rsid w:val="00D332FB"/>
    <w:rsid w:val="00D35701"/>
    <w:rsid w:val="00D4494F"/>
    <w:rsid w:val="00D53A9A"/>
    <w:rsid w:val="00D54102"/>
    <w:rsid w:val="00D57CEF"/>
    <w:rsid w:val="00D57E0D"/>
    <w:rsid w:val="00D60FD7"/>
    <w:rsid w:val="00D6203E"/>
    <w:rsid w:val="00D63F3D"/>
    <w:rsid w:val="00D67F7F"/>
    <w:rsid w:val="00D72D7D"/>
    <w:rsid w:val="00D73547"/>
    <w:rsid w:val="00D74491"/>
    <w:rsid w:val="00D74F2F"/>
    <w:rsid w:val="00D7532D"/>
    <w:rsid w:val="00D76988"/>
    <w:rsid w:val="00D774F3"/>
    <w:rsid w:val="00D81055"/>
    <w:rsid w:val="00D822B0"/>
    <w:rsid w:val="00D83994"/>
    <w:rsid w:val="00D86EE0"/>
    <w:rsid w:val="00D877E7"/>
    <w:rsid w:val="00D900E2"/>
    <w:rsid w:val="00D9068E"/>
    <w:rsid w:val="00D952F4"/>
    <w:rsid w:val="00D96923"/>
    <w:rsid w:val="00DA022D"/>
    <w:rsid w:val="00DA2825"/>
    <w:rsid w:val="00DA3149"/>
    <w:rsid w:val="00DA3DF3"/>
    <w:rsid w:val="00DA4D1F"/>
    <w:rsid w:val="00DA5C5F"/>
    <w:rsid w:val="00DA5CA3"/>
    <w:rsid w:val="00DA73A0"/>
    <w:rsid w:val="00DB0EA3"/>
    <w:rsid w:val="00DB11CB"/>
    <w:rsid w:val="00DB2C88"/>
    <w:rsid w:val="00DB41E3"/>
    <w:rsid w:val="00DB6104"/>
    <w:rsid w:val="00DB618A"/>
    <w:rsid w:val="00DB6D71"/>
    <w:rsid w:val="00DB7463"/>
    <w:rsid w:val="00DC1683"/>
    <w:rsid w:val="00DC3461"/>
    <w:rsid w:val="00DC370F"/>
    <w:rsid w:val="00DC522D"/>
    <w:rsid w:val="00DC550C"/>
    <w:rsid w:val="00DC5784"/>
    <w:rsid w:val="00DC5793"/>
    <w:rsid w:val="00DD37B4"/>
    <w:rsid w:val="00DD3C21"/>
    <w:rsid w:val="00DD51FF"/>
    <w:rsid w:val="00DD6649"/>
    <w:rsid w:val="00DD695A"/>
    <w:rsid w:val="00DE2541"/>
    <w:rsid w:val="00DE341C"/>
    <w:rsid w:val="00DE44A6"/>
    <w:rsid w:val="00DE6AE1"/>
    <w:rsid w:val="00DE7B69"/>
    <w:rsid w:val="00DF052A"/>
    <w:rsid w:val="00DF0A7A"/>
    <w:rsid w:val="00DF16C4"/>
    <w:rsid w:val="00DF2947"/>
    <w:rsid w:val="00DF53E4"/>
    <w:rsid w:val="00DF682A"/>
    <w:rsid w:val="00E002E0"/>
    <w:rsid w:val="00E06A44"/>
    <w:rsid w:val="00E1671C"/>
    <w:rsid w:val="00E170F6"/>
    <w:rsid w:val="00E17248"/>
    <w:rsid w:val="00E17934"/>
    <w:rsid w:val="00E233B8"/>
    <w:rsid w:val="00E30108"/>
    <w:rsid w:val="00E30C2E"/>
    <w:rsid w:val="00E32102"/>
    <w:rsid w:val="00E34B5B"/>
    <w:rsid w:val="00E35A5A"/>
    <w:rsid w:val="00E36A60"/>
    <w:rsid w:val="00E41244"/>
    <w:rsid w:val="00E43ED4"/>
    <w:rsid w:val="00E442E6"/>
    <w:rsid w:val="00E51DBC"/>
    <w:rsid w:val="00E555FC"/>
    <w:rsid w:val="00E561BA"/>
    <w:rsid w:val="00E636D3"/>
    <w:rsid w:val="00E644D9"/>
    <w:rsid w:val="00E66C9B"/>
    <w:rsid w:val="00E73A21"/>
    <w:rsid w:val="00E8185E"/>
    <w:rsid w:val="00E828C0"/>
    <w:rsid w:val="00E84634"/>
    <w:rsid w:val="00E86CCE"/>
    <w:rsid w:val="00E9259D"/>
    <w:rsid w:val="00E96D19"/>
    <w:rsid w:val="00EA0FE2"/>
    <w:rsid w:val="00EA26BE"/>
    <w:rsid w:val="00EA5A26"/>
    <w:rsid w:val="00EA675E"/>
    <w:rsid w:val="00EB2D51"/>
    <w:rsid w:val="00EB4319"/>
    <w:rsid w:val="00EB750C"/>
    <w:rsid w:val="00EC553B"/>
    <w:rsid w:val="00EC7224"/>
    <w:rsid w:val="00EC74AD"/>
    <w:rsid w:val="00ED00CE"/>
    <w:rsid w:val="00ED1ADD"/>
    <w:rsid w:val="00ED2377"/>
    <w:rsid w:val="00ED58C1"/>
    <w:rsid w:val="00ED5FC2"/>
    <w:rsid w:val="00ED6F04"/>
    <w:rsid w:val="00ED741A"/>
    <w:rsid w:val="00EE2EF9"/>
    <w:rsid w:val="00EE45C7"/>
    <w:rsid w:val="00EE6AAD"/>
    <w:rsid w:val="00EF0FC6"/>
    <w:rsid w:val="00EF47EA"/>
    <w:rsid w:val="00EF6451"/>
    <w:rsid w:val="00F01AF4"/>
    <w:rsid w:val="00F037CB"/>
    <w:rsid w:val="00F053E0"/>
    <w:rsid w:val="00F075B0"/>
    <w:rsid w:val="00F07B3A"/>
    <w:rsid w:val="00F108DB"/>
    <w:rsid w:val="00F136C7"/>
    <w:rsid w:val="00F13773"/>
    <w:rsid w:val="00F20337"/>
    <w:rsid w:val="00F205AC"/>
    <w:rsid w:val="00F25FF7"/>
    <w:rsid w:val="00F263F4"/>
    <w:rsid w:val="00F2711B"/>
    <w:rsid w:val="00F27607"/>
    <w:rsid w:val="00F349A2"/>
    <w:rsid w:val="00F43B12"/>
    <w:rsid w:val="00F44AA0"/>
    <w:rsid w:val="00F45462"/>
    <w:rsid w:val="00F50AEF"/>
    <w:rsid w:val="00F50BD0"/>
    <w:rsid w:val="00F5424A"/>
    <w:rsid w:val="00F547D8"/>
    <w:rsid w:val="00F554A3"/>
    <w:rsid w:val="00F57724"/>
    <w:rsid w:val="00F60CCB"/>
    <w:rsid w:val="00F66BD5"/>
    <w:rsid w:val="00F67134"/>
    <w:rsid w:val="00F674AF"/>
    <w:rsid w:val="00F73837"/>
    <w:rsid w:val="00F73F37"/>
    <w:rsid w:val="00F7451E"/>
    <w:rsid w:val="00F84703"/>
    <w:rsid w:val="00F84858"/>
    <w:rsid w:val="00F85FDD"/>
    <w:rsid w:val="00F86258"/>
    <w:rsid w:val="00F8714B"/>
    <w:rsid w:val="00F907C6"/>
    <w:rsid w:val="00F953B1"/>
    <w:rsid w:val="00F9787B"/>
    <w:rsid w:val="00FA0629"/>
    <w:rsid w:val="00FA28C3"/>
    <w:rsid w:val="00FA3606"/>
    <w:rsid w:val="00FA4978"/>
    <w:rsid w:val="00FA796A"/>
    <w:rsid w:val="00FB00B0"/>
    <w:rsid w:val="00FB15F6"/>
    <w:rsid w:val="00FB1E86"/>
    <w:rsid w:val="00FC2186"/>
    <w:rsid w:val="00FC6F88"/>
    <w:rsid w:val="00FC77D9"/>
    <w:rsid w:val="00FC7F12"/>
    <w:rsid w:val="00FD0243"/>
    <w:rsid w:val="00FD0FBC"/>
    <w:rsid w:val="00FD13A0"/>
    <w:rsid w:val="00FD3F6D"/>
    <w:rsid w:val="00FD42A8"/>
    <w:rsid w:val="00FE058D"/>
    <w:rsid w:val="00FE13CE"/>
    <w:rsid w:val="00FE58E3"/>
    <w:rsid w:val="00FF5B55"/>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styleId="TOC2">
    <w:name w:val="toc 2"/>
    <w:basedOn w:val="Normal"/>
    <w:next w:val="Normal"/>
    <w:autoRedefine/>
    <w:uiPriority w:val="39"/>
    <w:unhideWhenUsed/>
    <w:rsid w:val="009C5E04"/>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28523754">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irneducatio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airneducation.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132CCD"/>
    <w:rsid w:val="00297082"/>
    <w:rsid w:val="00324883"/>
    <w:rsid w:val="00444512"/>
    <w:rsid w:val="0047137E"/>
    <w:rsid w:val="005604C3"/>
    <w:rsid w:val="00806D9C"/>
    <w:rsid w:val="009F329D"/>
    <w:rsid w:val="00A2594F"/>
    <w:rsid w:val="00AA523F"/>
    <w:rsid w:val="00AD7131"/>
    <w:rsid w:val="00C03AFC"/>
    <w:rsid w:val="00D900E2"/>
    <w:rsid w:val="00E32102"/>
    <w:rsid w:val="00E514AD"/>
    <w:rsid w:val="00E7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A510-7C9E-466C-A903-063289220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ABBC25F5-6BC1-4AC1-9659-8886888DC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9705B9-5BB4-443D-A47C-588B4CB67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3581</Words>
  <Characters>19244</Characters>
  <Application>Microsoft Office Word</Application>
  <DocSecurity>8</DocSecurity>
  <Lines>518</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4</cp:revision>
  <cp:lastPrinted>2022-12-01T13:46:00Z</cp:lastPrinted>
  <dcterms:created xsi:type="dcterms:W3CDTF">2025-09-15T09:29:00Z</dcterms:created>
  <dcterms:modified xsi:type="dcterms:W3CDTF">2025-10-14T14:54:00Z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1461800</vt:r8>
  </property>
  <property fmtid="{D5CDD505-2E9C-101B-9397-08002B2CF9AE}" pid="4" name="MediaServiceImageTags">
    <vt:lpwstr/>
  </property>
</Properties>
</file>